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89C4" w14:textId="63E20BEF" w:rsidR="00A21991" w:rsidRPr="00A21991" w:rsidRDefault="00E74665" w:rsidP="001765AC">
      <w:pPr>
        <w:spacing w:before="120" w:after="120"/>
        <w:jc w:val="center"/>
        <w:rPr>
          <w:b/>
          <w:bCs/>
          <w:sz w:val="28"/>
          <w:szCs w:val="28"/>
        </w:rPr>
      </w:pPr>
      <w:r>
        <w:rPr>
          <w:b/>
          <w:bCs/>
          <w:sz w:val="28"/>
          <w:szCs w:val="28"/>
        </w:rPr>
        <w:t xml:space="preserve"> </w:t>
      </w:r>
      <w:r w:rsidR="00A21991" w:rsidRPr="00A21991">
        <w:rPr>
          <w:b/>
          <w:bCs/>
          <w:sz w:val="28"/>
          <w:szCs w:val="28"/>
        </w:rPr>
        <w:t>HOME CARE PRICING SCHEDULE</w:t>
      </w:r>
    </w:p>
    <w:p w14:paraId="1661A88C" w14:textId="541AACC8" w:rsidR="00A21991" w:rsidRDefault="00A21991" w:rsidP="001765AC">
      <w:pPr>
        <w:spacing w:before="120" w:after="120"/>
        <w:jc w:val="center"/>
        <w:rPr>
          <w:b/>
          <w:bCs/>
          <w:sz w:val="24"/>
          <w:szCs w:val="24"/>
        </w:rPr>
      </w:pPr>
      <w:r w:rsidRPr="00A21991">
        <w:rPr>
          <w:b/>
          <w:bCs/>
          <w:sz w:val="24"/>
          <w:szCs w:val="24"/>
        </w:rPr>
        <w:t>The Institute for Urban Indigenous Health</w:t>
      </w:r>
    </w:p>
    <w:p w14:paraId="1E636367" w14:textId="306787C6" w:rsidR="00132967" w:rsidRPr="00A21991" w:rsidRDefault="00132967" w:rsidP="001765AC">
      <w:pPr>
        <w:spacing w:before="120" w:after="120"/>
        <w:jc w:val="center"/>
        <w:rPr>
          <w:b/>
          <w:bCs/>
          <w:sz w:val="24"/>
          <w:szCs w:val="24"/>
        </w:rPr>
      </w:pPr>
      <w:r>
        <w:rPr>
          <w:b/>
          <w:bCs/>
          <w:sz w:val="24"/>
          <w:szCs w:val="24"/>
        </w:rPr>
        <w:t>Pricing Schedule Last Updated on</w:t>
      </w:r>
      <w:r w:rsidR="00BE2BFE">
        <w:rPr>
          <w:b/>
          <w:bCs/>
          <w:sz w:val="24"/>
          <w:szCs w:val="24"/>
        </w:rPr>
        <w:t xml:space="preserve"> </w:t>
      </w:r>
      <w:r w:rsidR="00CD50B2">
        <w:rPr>
          <w:b/>
          <w:bCs/>
          <w:sz w:val="24"/>
          <w:szCs w:val="24"/>
        </w:rPr>
        <w:t>1</w:t>
      </w:r>
      <w:r w:rsidR="00CD50B2" w:rsidRPr="00CD50B2">
        <w:rPr>
          <w:b/>
          <w:bCs/>
          <w:sz w:val="24"/>
          <w:szCs w:val="24"/>
          <w:vertAlign w:val="superscript"/>
        </w:rPr>
        <w:t>st</w:t>
      </w:r>
      <w:r w:rsidR="00CD50B2">
        <w:rPr>
          <w:b/>
          <w:bCs/>
          <w:sz w:val="24"/>
          <w:szCs w:val="24"/>
        </w:rPr>
        <w:t xml:space="preserve"> October </w:t>
      </w:r>
      <w:r w:rsidR="00E87AD2">
        <w:rPr>
          <w:b/>
          <w:bCs/>
          <w:sz w:val="24"/>
          <w:szCs w:val="24"/>
        </w:rPr>
        <w:t>2025</w:t>
      </w:r>
    </w:p>
    <w:p w14:paraId="5CAB9D79" w14:textId="02B32F70" w:rsidR="00A21991" w:rsidRDefault="00A21991" w:rsidP="001765AC">
      <w:pPr>
        <w:spacing w:after="120"/>
        <w:rPr>
          <w:rFonts w:cstheme="minorHAnsi"/>
          <w:sz w:val="24"/>
          <w:szCs w:val="24"/>
        </w:rPr>
      </w:pPr>
      <w:r w:rsidRPr="00A21991">
        <w:rPr>
          <w:rFonts w:cstheme="minorHAnsi"/>
          <w:sz w:val="24"/>
          <w:szCs w:val="24"/>
        </w:rPr>
        <w:t>This Schedule provides information on the price for common services you can access through a Home Care Package. The costs will be deducted from your overall package budget. There are many other services you can access through a Home Care Package that are not listed below. This may include allied health services, home maintenance, aids or equipment which may form part of your Care Plan. Services delivered as part of your Care Plan are GST-free. For further information, please see the provider’s full price list or contact the home care provider (details included</w:t>
      </w:r>
      <w:r>
        <w:rPr>
          <w:rFonts w:cstheme="minorHAnsi"/>
          <w:sz w:val="24"/>
          <w:szCs w:val="24"/>
        </w:rPr>
        <w:t xml:space="preserve"> below).</w:t>
      </w:r>
    </w:p>
    <w:tbl>
      <w:tblPr>
        <w:tblStyle w:val="TableGrid"/>
        <w:tblW w:w="10201" w:type="dxa"/>
        <w:tblLook w:val="04A0" w:firstRow="1" w:lastRow="0" w:firstColumn="1" w:lastColumn="0" w:noHBand="0" w:noVBand="1"/>
      </w:tblPr>
      <w:tblGrid>
        <w:gridCol w:w="3151"/>
        <w:gridCol w:w="1320"/>
        <w:gridCol w:w="1492"/>
        <w:gridCol w:w="1407"/>
        <w:gridCol w:w="1419"/>
        <w:gridCol w:w="1412"/>
      </w:tblGrid>
      <w:tr w:rsidR="006105D5" w:rsidRPr="007927FE" w14:paraId="2964A20F" w14:textId="77777777" w:rsidTr="00310ECD">
        <w:tc>
          <w:tcPr>
            <w:tcW w:w="4471" w:type="dxa"/>
            <w:gridSpan w:val="2"/>
          </w:tcPr>
          <w:p w14:paraId="505D1B5E" w14:textId="77777777" w:rsidR="00A21991" w:rsidRPr="00653627" w:rsidRDefault="00A21991" w:rsidP="00F37CDF">
            <w:pPr>
              <w:spacing w:before="120" w:after="120"/>
              <w:rPr>
                <w:rFonts w:ascii="Arial" w:hAnsi="Arial" w:cs="Arial"/>
              </w:rPr>
            </w:pPr>
            <w:r w:rsidRPr="00653627">
              <w:rPr>
                <w:rFonts w:ascii="Arial" w:hAnsi="Arial" w:cs="Arial"/>
                <w:b/>
              </w:rPr>
              <w:t>Approximate Home Care Package Amount</w:t>
            </w:r>
          </w:p>
        </w:tc>
        <w:tc>
          <w:tcPr>
            <w:tcW w:w="1492" w:type="dxa"/>
          </w:tcPr>
          <w:p w14:paraId="1EEFD279"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HCP1</w:t>
            </w:r>
          </w:p>
        </w:tc>
        <w:tc>
          <w:tcPr>
            <w:tcW w:w="1407" w:type="dxa"/>
          </w:tcPr>
          <w:p w14:paraId="716A1FF4"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HCP2</w:t>
            </w:r>
          </w:p>
        </w:tc>
        <w:tc>
          <w:tcPr>
            <w:tcW w:w="1419" w:type="dxa"/>
          </w:tcPr>
          <w:p w14:paraId="0F58D618"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HCP3</w:t>
            </w:r>
          </w:p>
        </w:tc>
        <w:tc>
          <w:tcPr>
            <w:tcW w:w="1412" w:type="dxa"/>
          </w:tcPr>
          <w:p w14:paraId="5E1A1356"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HCP4</w:t>
            </w:r>
          </w:p>
        </w:tc>
      </w:tr>
      <w:tr w:rsidR="00310ECD" w:rsidRPr="007927FE" w14:paraId="4AACE134" w14:textId="77777777" w:rsidTr="00310ECD">
        <w:tc>
          <w:tcPr>
            <w:tcW w:w="3151" w:type="dxa"/>
          </w:tcPr>
          <w:p w14:paraId="14A9EECC" w14:textId="77777777" w:rsidR="00A21991" w:rsidRPr="00653627" w:rsidRDefault="00A21991" w:rsidP="00F37CDF">
            <w:pPr>
              <w:spacing w:before="120" w:after="120"/>
              <w:rPr>
                <w:rFonts w:ascii="Arial" w:hAnsi="Arial" w:cs="Arial"/>
              </w:rPr>
            </w:pPr>
            <w:r w:rsidRPr="00653627">
              <w:rPr>
                <w:rFonts w:ascii="Arial" w:hAnsi="Arial" w:cs="Arial"/>
              </w:rPr>
              <w:t>Home Care Package Funding</w:t>
            </w:r>
          </w:p>
        </w:tc>
        <w:tc>
          <w:tcPr>
            <w:tcW w:w="1320" w:type="dxa"/>
          </w:tcPr>
          <w:p w14:paraId="563AB750" w14:textId="77777777" w:rsidR="00A21991" w:rsidRPr="00653627" w:rsidRDefault="00A21991" w:rsidP="00F37CDF">
            <w:pPr>
              <w:spacing w:before="120" w:after="120"/>
              <w:rPr>
                <w:rFonts w:ascii="Arial" w:hAnsi="Arial" w:cs="Arial"/>
              </w:rPr>
            </w:pPr>
            <w:r w:rsidRPr="00653627">
              <w:rPr>
                <w:rFonts w:ascii="Arial" w:hAnsi="Arial" w:cs="Arial"/>
              </w:rPr>
              <w:t>Annual</w:t>
            </w:r>
          </w:p>
        </w:tc>
        <w:tc>
          <w:tcPr>
            <w:tcW w:w="1492" w:type="dxa"/>
          </w:tcPr>
          <w:p w14:paraId="2597628A" w14:textId="2C582FF8" w:rsidR="00A21991" w:rsidRPr="00653627" w:rsidRDefault="00A21991" w:rsidP="00F37CDF">
            <w:pPr>
              <w:spacing w:before="120" w:after="120"/>
              <w:rPr>
                <w:rFonts w:ascii="Arial" w:hAnsi="Arial" w:cs="Arial"/>
              </w:rPr>
            </w:pPr>
            <w:r w:rsidRPr="00653627">
              <w:rPr>
                <w:rFonts w:ascii="Arial" w:hAnsi="Arial" w:cs="Arial"/>
              </w:rPr>
              <w:t>$</w:t>
            </w:r>
            <w:r w:rsidR="004D6C47">
              <w:rPr>
                <w:rFonts w:ascii="Arial" w:hAnsi="Arial" w:cs="Arial"/>
              </w:rPr>
              <w:t>10,98</w:t>
            </w:r>
            <w:r w:rsidR="006F2A52">
              <w:rPr>
                <w:rFonts w:ascii="Arial" w:hAnsi="Arial" w:cs="Arial"/>
              </w:rPr>
              <w:t>6.50</w:t>
            </w:r>
          </w:p>
        </w:tc>
        <w:tc>
          <w:tcPr>
            <w:tcW w:w="1407" w:type="dxa"/>
          </w:tcPr>
          <w:p w14:paraId="3BABFFE1" w14:textId="74C345FF" w:rsidR="00A21991" w:rsidRPr="00653627" w:rsidRDefault="00A21991" w:rsidP="00F37CDF">
            <w:pPr>
              <w:spacing w:before="120" w:after="120"/>
              <w:rPr>
                <w:rFonts w:ascii="Arial" w:hAnsi="Arial" w:cs="Arial"/>
              </w:rPr>
            </w:pPr>
            <w:r w:rsidRPr="00653627">
              <w:rPr>
                <w:rFonts w:ascii="Arial" w:hAnsi="Arial" w:cs="Arial"/>
              </w:rPr>
              <w:t>$</w:t>
            </w:r>
            <w:r w:rsidR="006F2A52">
              <w:rPr>
                <w:rFonts w:ascii="Arial" w:hAnsi="Arial" w:cs="Arial"/>
              </w:rPr>
              <w:t>19,319.45</w:t>
            </w:r>
          </w:p>
        </w:tc>
        <w:tc>
          <w:tcPr>
            <w:tcW w:w="1419" w:type="dxa"/>
          </w:tcPr>
          <w:p w14:paraId="508439F9" w14:textId="74AE106C" w:rsidR="00A21991" w:rsidRPr="00653627" w:rsidRDefault="00A21991" w:rsidP="00F37CDF">
            <w:pPr>
              <w:spacing w:before="120" w:after="120"/>
              <w:rPr>
                <w:rFonts w:ascii="Arial" w:hAnsi="Arial" w:cs="Arial"/>
              </w:rPr>
            </w:pPr>
            <w:r w:rsidRPr="00653627">
              <w:rPr>
                <w:rFonts w:ascii="Arial" w:hAnsi="Arial" w:cs="Arial"/>
              </w:rPr>
              <w:t>$</w:t>
            </w:r>
            <w:r w:rsidR="006F2A52">
              <w:rPr>
                <w:rFonts w:ascii="Arial" w:hAnsi="Arial" w:cs="Arial"/>
              </w:rPr>
              <w:t>42,055.30</w:t>
            </w:r>
          </w:p>
        </w:tc>
        <w:tc>
          <w:tcPr>
            <w:tcW w:w="1412" w:type="dxa"/>
          </w:tcPr>
          <w:p w14:paraId="7BB0DA1F" w14:textId="56610E22" w:rsidR="00A21991" w:rsidRPr="00653627" w:rsidRDefault="00A21991" w:rsidP="00F37CDF">
            <w:pPr>
              <w:spacing w:before="120" w:after="120"/>
              <w:rPr>
                <w:rFonts w:ascii="Arial" w:hAnsi="Arial" w:cs="Arial"/>
              </w:rPr>
            </w:pPr>
            <w:r w:rsidRPr="00653627">
              <w:rPr>
                <w:rFonts w:ascii="Arial" w:hAnsi="Arial" w:cs="Arial"/>
              </w:rPr>
              <w:t>$</w:t>
            </w:r>
            <w:r w:rsidR="00571AEA">
              <w:rPr>
                <w:rFonts w:ascii="Arial" w:hAnsi="Arial" w:cs="Arial"/>
              </w:rPr>
              <w:t>6</w:t>
            </w:r>
            <w:r w:rsidR="00BE0971">
              <w:rPr>
                <w:rFonts w:ascii="Arial" w:hAnsi="Arial" w:cs="Arial"/>
              </w:rPr>
              <w:t>3,</w:t>
            </w:r>
            <w:r w:rsidR="006F2A52">
              <w:rPr>
                <w:rFonts w:ascii="Arial" w:hAnsi="Arial" w:cs="Arial"/>
              </w:rPr>
              <w:t>758.20</w:t>
            </w:r>
          </w:p>
        </w:tc>
      </w:tr>
      <w:tr w:rsidR="00310ECD" w:rsidRPr="007927FE" w14:paraId="34262354" w14:textId="77777777" w:rsidTr="00310ECD">
        <w:tc>
          <w:tcPr>
            <w:tcW w:w="3151" w:type="dxa"/>
          </w:tcPr>
          <w:p w14:paraId="6548712A" w14:textId="77777777" w:rsidR="00A21991" w:rsidRPr="00653627" w:rsidRDefault="00A21991" w:rsidP="00F37CDF">
            <w:pPr>
              <w:spacing w:before="120" w:after="120"/>
              <w:rPr>
                <w:rFonts w:ascii="Arial" w:hAnsi="Arial" w:cs="Arial"/>
              </w:rPr>
            </w:pPr>
            <w:r w:rsidRPr="00653627">
              <w:rPr>
                <w:rFonts w:ascii="Arial" w:hAnsi="Arial" w:cs="Arial"/>
              </w:rPr>
              <w:t>Home Care Package Funding</w:t>
            </w:r>
          </w:p>
        </w:tc>
        <w:tc>
          <w:tcPr>
            <w:tcW w:w="1320" w:type="dxa"/>
          </w:tcPr>
          <w:p w14:paraId="272A39F7" w14:textId="77777777" w:rsidR="00A21991" w:rsidRPr="00653627" w:rsidRDefault="00A21991" w:rsidP="00F37CDF">
            <w:pPr>
              <w:spacing w:before="120" w:after="120"/>
              <w:rPr>
                <w:rFonts w:ascii="Arial" w:hAnsi="Arial" w:cs="Arial"/>
              </w:rPr>
            </w:pPr>
            <w:r w:rsidRPr="00653627">
              <w:rPr>
                <w:rFonts w:ascii="Arial" w:hAnsi="Arial" w:cs="Arial"/>
              </w:rPr>
              <w:t>Fortnightly</w:t>
            </w:r>
          </w:p>
        </w:tc>
        <w:tc>
          <w:tcPr>
            <w:tcW w:w="1492" w:type="dxa"/>
          </w:tcPr>
          <w:p w14:paraId="19FE8D2D" w14:textId="766A47EF" w:rsidR="00A21991" w:rsidRPr="00653627" w:rsidRDefault="00A21991" w:rsidP="00F37CDF">
            <w:pPr>
              <w:spacing w:before="120" w:after="120"/>
              <w:rPr>
                <w:rFonts w:ascii="Arial" w:hAnsi="Arial" w:cs="Arial"/>
              </w:rPr>
            </w:pPr>
            <w:r w:rsidRPr="00653627">
              <w:rPr>
                <w:rFonts w:ascii="Arial" w:hAnsi="Arial" w:cs="Arial"/>
              </w:rPr>
              <w:t>$</w:t>
            </w:r>
            <w:r w:rsidR="00F533AD">
              <w:rPr>
                <w:rFonts w:ascii="Arial" w:hAnsi="Arial" w:cs="Arial"/>
              </w:rPr>
              <w:t xml:space="preserve"> </w:t>
            </w:r>
            <w:r w:rsidR="006F2A52">
              <w:rPr>
                <w:rFonts w:ascii="Arial" w:hAnsi="Arial" w:cs="Arial"/>
              </w:rPr>
              <w:t>421.40</w:t>
            </w:r>
          </w:p>
        </w:tc>
        <w:tc>
          <w:tcPr>
            <w:tcW w:w="1407" w:type="dxa"/>
          </w:tcPr>
          <w:p w14:paraId="557AC605" w14:textId="73EBC52A" w:rsidR="00A21991" w:rsidRPr="00653627" w:rsidRDefault="00A21991" w:rsidP="00F37CDF">
            <w:pPr>
              <w:spacing w:before="120" w:after="120"/>
              <w:rPr>
                <w:rFonts w:ascii="Arial" w:hAnsi="Arial" w:cs="Arial"/>
              </w:rPr>
            </w:pPr>
            <w:r w:rsidRPr="00653627">
              <w:rPr>
                <w:rFonts w:ascii="Arial" w:hAnsi="Arial" w:cs="Arial"/>
              </w:rPr>
              <w:t>$</w:t>
            </w:r>
            <w:r w:rsidR="00F533AD">
              <w:rPr>
                <w:rFonts w:ascii="Arial" w:hAnsi="Arial" w:cs="Arial"/>
              </w:rPr>
              <w:t xml:space="preserve"> </w:t>
            </w:r>
            <w:r w:rsidR="006F2A52">
              <w:rPr>
                <w:rFonts w:ascii="Arial" w:hAnsi="Arial" w:cs="Arial"/>
              </w:rPr>
              <w:t>741.02</w:t>
            </w:r>
          </w:p>
        </w:tc>
        <w:tc>
          <w:tcPr>
            <w:tcW w:w="1419" w:type="dxa"/>
          </w:tcPr>
          <w:p w14:paraId="620BA361" w14:textId="01296F22" w:rsidR="00A21991" w:rsidRPr="00653627" w:rsidRDefault="00A21991" w:rsidP="00F37CDF">
            <w:pPr>
              <w:spacing w:before="120" w:after="120"/>
              <w:rPr>
                <w:rFonts w:ascii="Arial" w:hAnsi="Arial" w:cs="Arial"/>
              </w:rPr>
            </w:pPr>
            <w:r w:rsidRPr="00653627">
              <w:rPr>
                <w:rFonts w:ascii="Arial" w:hAnsi="Arial" w:cs="Arial"/>
              </w:rPr>
              <w:t>$</w:t>
            </w:r>
            <w:r w:rsidR="00BE0971">
              <w:rPr>
                <w:rFonts w:ascii="Arial" w:hAnsi="Arial" w:cs="Arial"/>
              </w:rPr>
              <w:t>1,</w:t>
            </w:r>
            <w:r w:rsidR="006F2A52">
              <w:rPr>
                <w:rFonts w:ascii="Arial" w:hAnsi="Arial" w:cs="Arial"/>
              </w:rPr>
              <w:t>613.08</w:t>
            </w:r>
          </w:p>
        </w:tc>
        <w:tc>
          <w:tcPr>
            <w:tcW w:w="1412" w:type="dxa"/>
          </w:tcPr>
          <w:p w14:paraId="738799DA" w14:textId="0F93BD2A" w:rsidR="00A21991" w:rsidRPr="00653627" w:rsidRDefault="00A21991" w:rsidP="00F37CDF">
            <w:pPr>
              <w:spacing w:before="120" w:after="120"/>
              <w:rPr>
                <w:rFonts w:ascii="Arial" w:hAnsi="Arial" w:cs="Arial"/>
              </w:rPr>
            </w:pPr>
            <w:r w:rsidRPr="00653627">
              <w:rPr>
                <w:rFonts w:ascii="Arial" w:hAnsi="Arial" w:cs="Arial"/>
              </w:rPr>
              <w:t>$</w:t>
            </w:r>
            <w:r w:rsidR="00BE0971">
              <w:rPr>
                <w:rFonts w:ascii="Arial" w:hAnsi="Arial" w:cs="Arial"/>
              </w:rPr>
              <w:t>2,</w:t>
            </w:r>
            <w:r w:rsidR="00BC4FDB">
              <w:rPr>
                <w:rFonts w:ascii="Arial" w:hAnsi="Arial" w:cs="Arial"/>
              </w:rPr>
              <w:t>445.52</w:t>
            </w:r>
          </w:p>
        </w:tc>
      </w:tr>
      <w:tr w:rsidR="00310ECD" w:rsidRPr="007927FE" w14:paraId="3291E9F8" w14:textId="77777777" w:rsidTr="00310ECD">
        <w:tc>
          <w:tcPr>
            <w:tcW w:w="3151" w:type="dxa"/>
            <w:tcBorders>
              <w:bottom w:val="single" w:sz="4" w:space="0" w:color="auto"/>
            </w:tcBorders>
          </w:tcPr>
          <w:p w14:paraId="36260CFB" w14:textId="77777777" w:rsidR="00A21991" w:rsidRPr="00653627" w:rsidRDefault="00A21991" w:rsidP="00F37CDF">
            <w:pPr>
              <w:spacing w:before="120" w:after="120"/>
              <w:rPr>
                <w:rFonts w:ascii="Arial" w:hAnsi="Arial" w:cs="Arial"/>
              </w:rPr>
            </w:pPr>
            <w:r w:rsidRPr="00653627">
              <w:rPr>
                <w:rFonts w:ascii="Arial" w:hAnsi="Arial" w:cs="Arial"/>
              </w:rPr>
              <w:t>Basic Daily Fee Paid by you</w:t>
            </w:r>
          </w:p>
        </w:tc>
        <w:tc>
          <w:tcPr>
            <w:tcW w:w="1320" w:type="dxa"/>
            <w:tcBorders>
              <w:bottom w:val="single" w:sz="4" w:space="0" w:color="auto"/>
            </w:tcBorders>
          </w:tcPr>
          <w:p w14:paraId="6CCCCD40" w14:textId="77777777" w:rsidR="00A21991" w:rsidRPr="00653627" w:rsidRDefault="00A21991" w:rsidP="00F37CDF">
            <w:pPr>
              <w:spacing w:before="120" w:after="120"/>
              <w:rPr>
                <w:rFonts w:ascii="Arial" w:hAnsi="Arial" w:cs="Arial"/>
              </w:rPr>
            </w:pPr>
            <w:r w:rsidRPr="00653627">
              <w:rPr>
                <w:rFonts w:ascii="Arial" w:hAnsi="Arial" w:cs="Arial"/>
              </w:rPr>
              <w:t>Per Fortnight</w:t>
            </w:r>
          </w:p>
        </w:tc>
        <w:tc>
          <w:tcPr>
            <w:tcW w:w="1492" w:type="dxa"/>
            <w:tcBorders>
              <w:bottom w:val="single" w:sz="4" w:space="0" w:color="auto"/>
            </w:tcBorders>
          </w:tcPr>
          <w:p w14:paraId="07EB08D0" w14:textId="77777777" w:rsidR="00A21991" w:rsidRPr="00653627" w:rsidRDefault="00A21991" w:rsidP="00F37CDF">
            <w:pPr>
              <w:spacing w:before="120" w:after="120"/>
              <w:rPr>
                <w:rFonts w:ascii="Arial" w:hAnsi="Arial" w:cs="Arial"/>
              </w:rPr>
            </w:pPr>
            <w:r w:rsidRPr="00653627">
              <w:rPr>
                <w:rFonts w:ascii="Arial" w:hAnsi="Arial" w:cs="Arial"/>
              </w:rPr>
              <w:t>$0</w:t>
            </w:r>
          </w:p>
        </w:tc>
        <w:tc>
          <w:tcPr>
            <w:tcW w:w="1407" w:type="dxa"/>
            <w:tcBorders>
              <w:bottom w:val="single" w:sz="4" w:space="0" w:color="auto"/>
            </w:tcBorders>
          </w:tcPr>
          <w:p w14:paraId="5EBDD114" w14:textId="77777777" w:rsidR="00A21991" w:rsidRPr="00653627" w:rsidRDefault="00A21991" w:rsidP="00F37CDF">
            <w:pPr>
              <w:spacing w:before="120" w:after="120"/>
              <w:rPr>
                <w:rFonts w:ascii="Arial" w:hAnsi="Arial" w:cs="Arial"/>
              </w:rPr>
            </w:pPr>
            <w:r w:rsidRPr="00653627">
              <w:rPr>
                <w:rFonts w:ascii="Arial" w:hAnsi="Arial" w:cs="Arial"/>
              </w:rPr>
              <w:t>$0</w:t>
            </w:r>
          </w:p>
        </w:tc>
        <w:tc>
          <w:tcPr>
            <w:tcW w:w="1419" w:type="dxa"/>
            <w:tcBorders>
              <w:bottom w:val="single" w:sz="4" w:space="0" w:color="auto"/>
            </w:tcBorders>
          </w:tcPr>
          <w:p w14:paraId="330ACAFA" w14:textId="77777777" w:rsidR="00A21991" w:rsidRPr="00653627" w:rsidRDefault="00A21991" w:rsidP="00F37CDF">
            <w:pPr>
              <w:spacing w:before="120" w:after="120"/>
              <w:rPr>
                <w:rFonts w:ascii="Arial" w:hAnsi="Arial" w:cs="Arial"/>
              </w:rPr>
            </w:pPr>
            <w:r w:rsidRPr="00653627">
              <w:rPr>
                <w:rFonts w:ascii="Arial" w:hAnsi="Arial" w:cs="Arial"/>
              </w:rPr>
              <w:t>$0</w:t>
            </w:r>
          </w:p>
        </w:tc>
        <w:tc>
          <w:tcPr>
            <w:tcW w:w="1412" w:type="dxa"/>
            <w:tcBorders>
              <w:bottom w:val="single" w:sz="4" w:space="0" w:color="auto"/>
            </w:tcBorders>
          </w:tcPr>
          <w:p w14:paraId="4019A313" w14:textId="77777777" w:rsidR="00A21991" w:rsidRPr="00653627" w:rsidRDefault="00A21991" w:rsidP="00F37CDF">
            <w:pPr>
              <w:spacing w:before="120" w:after="120"/>
              <w:rPr>
                <w:rFonts w:ascii="Arial" w:hAnsi="Arial" w:cs="Arial"/>
              </w:rPr>
            </w:pPr>
            <w:r w:rsidRPr="00653627">
              <w:rPr>
                <w:rFonts w:ascii="Arial" w:hAnsi="Arial" w:cs="Arial"/>
              </w:rPr>
              <w:t>$0</w:t>
            </w:r>
          </w:p>
        </w:tc>
      </w:tr>
      <w:tr w:rsidR="00A21991" w:rsidRPr="007927FE" w14:paraId="298B96BA" w14:textId="77777777" w:rsidTr="00310ECD">
        <w:tc>
          <w:tcPr>
            <w:tcW w:w="10201" w:type="dxa"/>
            <w:gridSpan w:val="6"/>
            <w:tcBorders>
              <w:top w:val="single" w:sz="4" w:space="0" w:color="auto"/>
              <w:left w:val="nil"/>
              <w:bottom w:val="single" w:sz="4" w:space="0" w:color="auto"/>
              <w:right w:val="nil"/>
            </w:tcBorders>
          </w:tcPr>
          <w:p w14:paraId="22C98F4F" w14:textId="77777777" w:rsidR="00A21991" w:rsidRPr="0047670B" w:rsidRDefault="00A21991" w:rsidP="00F37CDF">
            <w:pPr>
              <w:rPr>
                <w:rFonts w:cstheme="minorHAnsi"/>
                <w:b/>
                <w:bCs/>
                <w:sz w:val="16"/>
                <w:szCs w:val="16"/>
              </w:rPr>
            </w:pPr>
          </w:p>
        </w:tc>
      </w:tr>
      <w:tr w:rsidR="00A21991" w:rsidRPr="007927FE" w14:paraId="19221AED" w14:textId="77777777" w:rsidTr="00310ECD">
        <w:tc>
          <w:tcPr>
            <w:tcW w:w="10201" w:type="dxa"/>
            <w:gridSpan w:val="6"/>
            <w:tcBorders>
              <w:top w:val="single" w:sz="4" w:space="0" w:color="auto"/>
            </w:tcBorders>
          </w:tcPr>
          <w:p w14:paraId="6B222CEB" w14:textId="77777777" w:rsidR="00A21991" w:rsidRPr="00653627" w:rsidRDefault="00A21991" w:rsidP="00F37CDF">
            <w:pPr>
              <w:spacing w:before="120" w:after="120"/>
              <w:rPr>
                <w:rFonts w:ascii="Arial" w:hAnsi="Arial" w:cs="Arial"/>
                <w:b/>
                <w:bCs/>
              </w:rPr>
            </w:pPr>
            <w:r w:rsidRPr="00653627">
              <w:rPr>
                <w:rFonts w:ascii="Arial" w:hAnsi="Arial" w:cs="Arial"/>
                <w:b/>
                <w:bCs/>
              </w:rPr>
              <w:t>Care Management</w:t>
            </w:r>
          </w:p>
        </w:tc>
      </w:tr>
      <w:tr w:rsidR="00A21991" w:rsidRPr="007927FE" w14:paraId="72F73C01" w14:textId="77777777" w:rsidTr="00310ECD">
        <w:tc>
          <w:tcPr>
            <w:tcW w:w="10201" w:type="dxa"/>
            <w:gridSpan w:val="6"/>
          </w:tcPr>
          <w:p w14:paraId="4C6FAAC6" w14:textId="77777777" w:rsidR="00A21991" w:rsidRPr="00653627" w:rsidRDefault="00A21991" w:rsidP="00A21991">
            <w:pPr>
              <w:rPr>
                <w:rFonts w:ascii="Arial" w:hAnsi="Arial" w:cs="Arial"/>
                <w:b/>
                <w:bCs/>
              </w:rPr>
            </w:pPr>
            <w:r w:rsidRPr="00653627">
              <w:rPr>
                <w:rFonts w:ascii="Arial" w:hAnsi="Arial" w:cs="Arial"/>
                <w:bCs/>
                <w:i/>
                <w:color w:val="000000"/>
              </w:rPr>
              <w:t>Care management is an important service that includes coordinating care and services that will help you deliver on the goals you identified in your Care Plan. Every Home Care Package, including those being self-managed will require some level of care management.</w:t>
            </w:r>
          </w:p>
        </w:tc>
      </w:tr>
      <w:tr w:rsidR="006105D5" w:rsidRPr="007927FE" w14:paraId="2089199B" w14:textId="77777777" w:rsidTr="00310ECD">
        <w:tc>
          <w:tcPr>
            <w:tcW w:w="4471" w:type="dxa"/>
            <w:gridSpan w:val="2"/>
          </w:tcPr>
          <w:p w14:paraId="11C5D68C" w14:textId="77777777" w:rsidR="00A21991" w:rsidRPr="00653627" w:rsidRDefault="00A21991" w:rsidP="00F37CDF">
            <w:pPr>
              <w:spacing w:before="120" w:after="120"/>
              <w:rPr>
                <w:rFonts w:ascii="Arial" w:hAnsi="Arial" w:cs="Arial"/>
                <w:color w:val="000000"/>
                <w:lang w:eastAsia="en-AU"/>
              </w:rPr>
            </w:pPr>
          </w:p>
        </w:tc>
        <w:tc>
          <w:tcPr>
            <w:tcW w:w="1492" w:type="dxa"/>
          </w:tcPr>
          <w:p w14:paraId="6DC466CA"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HCP1</w:t>
            </w:r>
          </w:p>
        </w:tc>
        <w:tc>
          <w:tcPr>
            <w:tcW w:w="1407" w:type="dxa"/>
          </w:tcPr>
          <w:p w14:paraId="22A83A7C"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HCP2</w:t>
            </w:r>
          </w:p>
        </w:tc>
        <w:tc>
          <w:tcPr>
            <w:tcW w:w="1419" w:type="dxa"/>
          </w:tcPr>
          <w:p w14:paraId="2AD87E7D"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HCP3</w:t>
            </w:r>
          </w:p>
        </w:tc>
        <w:tc>
          <w:tcPr>
            <w:tcW w:w="1412" w:type="dxa"/>
          </w:tcPr>
          <w:p w14:paraId="4E795A46"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HCP4</w:t>
            </w:r>
          </w:p>
        </w:tc>
      </w:tr>
      <w:tr w:rsidR="00310ECD" w:rsidRPr="007927FE" w14:paraId="69E37C4D" w14:textId="77777777" w:rsidTr="00310ECD">
        <w:tc>
          <w:tcPr>
            <w:tcW w:w="3151" w:type="dxa"/>
          </w:tcPr>
          <w:p w14:paraId="46A8118C" w14:textId="77777777" w:rsidR="00A21991" w:rsidRPr="00653627" w:rsidRDefault="00A21991" w:rsidP="00F37CDF">
            <w:pPr>
              <w:spacing w:before="120" w:after="120"/>
              <w:rPr>
                <w:rFonts w:ascii="Arial" w:hAnsi="Arial" w:cs="Arial"/>
              </w:rPr>
            </w:pPr>
            <w:r w:rsidRPr="00653627">
              <w:rPr>
                <w:rFonts w:ascii="Arial" w:hAnsi="Arial" w:cs="Arial"/>
                <w:color w:val="000000"/>
                <w:lang w:eastAsia="en-AU"/>
              </w:rPr>
              <w:t>Fully managed by provider</w:t>
            </w:r>
          </w:p>
        </w:tc>
        <w:tc>
          <w:tcPr>
            <w:tcW w:w="1320" w:type="dxa"/>
            <w:vAlign w:val="center"/>
          </w:tcPr>
          <w:p w14:paraId="38B5F137" w14:textId="77777777" w:rsidR="00A21991" w:rsidRPr="00653627" w:rsidRDefault="00A21991" w:rsidP="00F37CDF">
            <w:pPr>
              <w:spacing w:before="120" w:after="120"/>
              <w:rPr>
                <w:rFonts w:ascii="Arial" w:hAnsi="Arial" w:cs="Arial"/>
              </w:rPr>
            </w:pPr>
            <w:r w:rsidRPr="00653627">
              <w:rPr>
                <w:rFonts w:ascii="Arial" w:hAnsi="Arial" w:cs="Arial"/>
                <w:color w:val="000000"/>
                <w:lang w:eastAsia="en-AU"/>
              </w:rPr>
              <w:t>Per fortnight</w:t>
            </w:r>
          </w:p>
        </w:tc>
        <w:tc>
          <w:tcPr>
            <w:tcW w:w="1492" w:type="dxa"/>
          </w:tcPr>
          <w:p w14:paraId="36F39E27" w14:textId="394DEA10" w:rsidR="00A21991" w:rsidRPr="00653627" w:rsidRDefault="00A21991" w:rsidP="00F37CDF">
            <w:pPr>
              <w:spacing w:before="120" w:after="120"/>
              <w:rPr>
                <w:rFonts w:ascii="Arial" w:hAnsi="Arial" w:cs="Arial"/>
              </w:rPr>
            </w:pPr>
            <w:r w:rsidRPr="00653627">
              <w:rPr>
                <w:rFonts w:ascii="Arial" w:hAnsi="Arial" w:cs="Arial"/>
              </w:rPr>
              <w:t>$</w:t>
            </w:r>
            <w:r>
              <w:rPr>
                <w:rFonts w:ascii="Arial" w:hAnsi="Arial" w:cs="Arial"/>
              </w:rPr>
              <w:t xml:space="preserve"> </w:t>
            </w:r>
            <w:r w:rsidR="00BE0971">
              <w:rPr>
                <w:rFonts w:ascii="Arial" w:hAnsi="Arial" w:cs="Arial"/>
              </w:rPr>
              <w:t>73.</w:t>
            </w:r>
            <w:r w:rsidR="00BC4FDB">
              <w:rPr>
                <w:rFonts w:ascii="Arial" w:hAnsi="Arial" w:cs="Arial"/>
              </w:rPr>
              <w:t>78</w:t>
            </w:r>
          </w:p>
        </w:tc>
        <w:tc>
          <w:tcPr>
            <w:tcW w:w="1407" w:type="dxa"/>
          </w:tcPr>
          <w:p w14:paraId="3B070979" w14:textId="1A1F46E3" w:rsidR="00A21991" w:rsidRPr="00653627" w:rsidRDefault="00A21991" w:rsidP="00F37CDF">
            <w:pPr>
              <w:spacing w:before="120" w:after="120"/>
              <w:rPr>
                <w:rFonts w:ascii="Arial" w:hAnsi="Arial" w:cs="Arial"/>
              </w:rPr>
            </w:pPr>
            <w:r w:rsidRPr="00653627">
              <w:rPr>
                <w:rFonts w:ascii="Arial" w:hAnsi="Arial" w:cs="Arial"/>
              </w:rPr>
              <w:t>$</w:t>
            </w:r>
            <w:r>
              <w:rPr>
                <w:rFonts w:ascii="Arial" w:hAnsi="Arial" w:cs="Arial"/>
              </w:rPr>
              <w:t xml:space="preserve"> </w:t>
            </w:r>
            <w:r w:rsidR="00BE0971">
              <w:rPr>
                <w:rFonts w:ascii="Arial" w:hAnsi="Arial" w:cs="Arial"/>
              </w:rPr>
              <w:t>129.</w:t>
            </w:r>
            <w:r w:rsidR="00BC4FDB">
              <w:rPr>
                <w:rFonts w:ascii="Arial" w:hAnsi="Arial" w:cs="Arial"/>
              </w:rPr>
              <w:t>64</w:t>
            </w:r>
          </w:p>
        </w:tc>
        <w:tc>
          <w:tcPr>
            <w:tcW w:w="1419" w:type="dxa"/>
          </w:tcPr>
          <w:p w14:paraId="18032F7E" w14:textId="04E8EB12" w:rsidR="00A21991" w:rsidRPr="00653627" w:rsidRDefault="00A21991" w:rsidP="00F37CDF">
            <w:pPr>
              <w:spacing w:before="120" w:after="120"/>
              <w:rPr>
                <w:rFonts w:ascii="Arial" w:hAnsi="Arial" w:cs="Arial"/>
              </w:rPr>
            </w:pPr>
            <w:r w:rsidRPr="00653627">
              <w:rPr>
                <w:rFonts w:ascii="Arial" w:hAnsi="Arial" w:cs="Arial"/>
              </w:rPr>
              <w:t>$</w:t>
            </w:r>
            <w:r>
              <w:rPr>
                <w:rFonts w:ascii="Arial" w:hAnsi="Arial" w:cs="Arial"/>
              </w:rPr>
              <w:t xml:space="preserve"> </w:t>
            </w:r>
            <w:r w:rsidR="00BE0971">
              <w:rPr>
                <w:rFonts w:ascii="Arial" w:hAnsi="Arial" w:cs="Arial"/>
              </w:rPr>
              <w:t>28</w:t>
            </w:r>
            <w:r w:rsidR="00BC4FDB">
              <w:rPr>
                <w:rFonts w:ascii="Arial" w:hAnsi="Arial" w:cs="Arial"/>
              </w:rPr>
              <w:t>2.24</w:t>
            </w:r>
          </w:p>
        </w:tc>
        <w:tc>
          <w:tcPr>
            <w:tcW w:w="1412" w:type="dxa"/>
          </w:tcPr>
          <w:p w14:paraId="4D41A1A8" w14:textId="689D06F9" w:rsidR="00A21991" w:rsidRPr="00653627" w:rsidRDefault="00A21991" w:rsidP="00F37CDF">
            <w:pPr>
              <w:spacing w:before="120" w:after="120"/>
              <w:rPr>
                <w:rFonts w:ascii="Arial" w:hAnsi="Arial" w:cs="Arial"/>
              </w:rPr>
            </w:pPr>
            <w:r w:rsidRPr="00653627">
              <w:rPr>
                <w:rFonts w:ascii="Arial" w:hAnsi="Arial" w:cs="Arial"/>
              </w:rPr>
              <w:t>$</w:t>
            </w:r>
            <w:r>
              <w:rPr>
                <w:rFonts w:ascii="Arial" w:hAnsi="Arial" w:cs="Arial"/>
              </w:rPr>
              <w:t xml:space="preserve"> </w:t>
            </w:r>
            <w:r w:rsidR="00BE0971">
              <w:rPr>
                <w:rFonts w:ascii="Arial" w:hAnsi="Arial" w:cs="Arial"/>
              </w:rPr>
              <w:t>42</w:t>
            </w:r>
            <w:r w:rsidR="00B40652">
              <w:rPr>
                <w:rFonts w:ascii="Arial" w:hAnsi="Arial" w:cs="Arial"/>
              </w:rPr>
              <w:t>7.98</w:t>
            </w:r>
          </w:p>
        </w:tc>
      </w:tr>
      <w:tr w:rsidR="00310ECD" w:rsidRPr="007927FE" w14:paraId="25296A40" w14:textId="77777777" w:rsidTr="00310ECD">
        <w:tc>
          <w:tcPr>
            <w:tcW w:w="3151" w:type="dxa"/>
          </w:tcPr>
          <w:p w14:paraId="572480BF" w14:textId="77777777" w:rsidR="00A21991" w:rsidRPr="00653627" w:rsidRDefault="00A21991" w:rsidP="00F37CDF">
            <w:pPr>
              <w:spacing w:before="120" w:after="120"/>
              <w:rPr>
                <w:rFonts w:ascii="Arial" w:hAnsi="Arial" w:cs="Arial"/>
                <w:color w:val="000000"/>
                <w:lang w:eastAsia="en-AU"/>
              </w:rPr>
            </w:pPr>
            <w:r w:rsidRPr="00653627">
              <w:rPr>
                <w:rFonts w:ascii="Arial" w:hAnsi="Arial" w:cs="Arial"/>
                <w:color w:val="000000"/>
                <w:lang w:eastAsia="en-AU"/>
              </w:rPr>
              <w:t>Fully managed by provider</w:t>
            </w:r>
          </w:p>
        </w:tc>
        <w:tc>
          <w:tcPr>
            <w:tcW w:w="1320" w:type="dxa"/>
            <w:vAlign w:val="center"/>
          </w:tcPr>
          <w:p w14:paraId="2E6BF302" w14:textId="77777777" w:rsidR="00A21991" w:rsidRPr="00653627" w:rsidRDefault="00A21991" w:rsidP="00F37CDF">
            <w:pPr>
              <w:spacing w:before="120" w:after="120"/>
              <w:rPr>
                <w:rFonts w:ascii="Arial" w:hAnsi="Arial" w:cs="Arial"/>
              </w:rPr>
            </w:pPr>
            <w:r w:rsidRPr="00653627">
              <w:rPr>
                <w:rFonts w:ascii="Arial" w:hAnsi="Arial" w:cs="Arial"/>
                <w:color w:val="000000"/>
                <w:lang w:eastAsia="en-AU"/>
              </w:rPr>
              <w:t>Approx. no. hours per fortnight</w:t>
            </w:r>
          </w:p>
        </w:tc>
        <w:tc>
          <w:tcPr>
            <w:tcW w:w="1492" w:type="dxa"/>
          </w:tcPr>
          <w:p w14:paraId="7E566279" w14:textId="77777777" w:rsidR="00A21991" w:rsidRPr="00653627" w:rsidRDefault="00A21991" w:rsidP="00F37CDF">
            <w:pPr>
              <w:spacing w:before="120" w:after="120"/>
              <w:rPr>
                <w:rFonts w:ascii="Arial" w:hAnsi="Arial" w:cs="Arial"/>
              </w:rPr>
            </w:pPr>
            <w:r w:rsidRPr="00653627">
              <w:rPr>
                <w:rFonts w:ascii="Arial" w:hAnsi="Arial" w:cs="Arial"/>
              </w:rPr>
              <w:t>.5</w:t>
            </w:r>
          </w:p>
        </w:tc>
        <w:tc>
          <w:tcPr>
            <w:tcW w:w="1407" w:type="dxa"/>
          </w:tcPr>
          <w:p w14:paraId="530CB87D" w14:textId="77777777" w:rsidR="00A21991" w:rsidRPr="00653627" w:rsidRDefault="00A21991" w:rsidP="00F37CDF">
            <w:pPr>
              <w:spacing w:before="120" w:after="120"/>
              <w:rPr>
                <w:rFonts w:ascii="Arial" w:hAnsi="Arial" w:cs="Arial"/>
              </w:rPr>
            </w:pPr>
            <w:r w:rsidRPr="00653627">
              <w:rPr>
                <w:rFonts w:ascii="Arial" w:hAnsi="Arial" w:cs="Arial"/>
              </w:rPr>
              <w:t>1</w:t>
            </w:r>
          </w:p>
        </w:tc>
        <w:tc>
          <w:tcPr>
            <w:tcW w:w="1419" w:type="dxa"/>
          </w:tcPr>
          <w:p w14:paraId="2A0E690E" w14:textId="77777777" w:rsidR="00A21991" w:rsidRPr="00653627" w:rsidRDefault="00A21991" w:rsidP="00F37CDF">
            <w:pPr>
              <w:spacing w:before="120" w:after="120"/>
              <w:rPr>
                <w:rFonts w:ascii="Arial" w:hAnsi="Arial" w:cs="Arial"/>
              </w:rPr>
            </w:pPr>
            <w:r w:rsidRPr="00653627">
              <w:rPr>
                <w:rFonts w:ascii="Arial" w:hAnsi="Arial" w:cs="Arial"/>
              </w:rPr>
              <w:t>2</w:t>
            </w:r>
          </w:p>
        </w:tc>
        <w:tc>
          <w:tcPr>
            <w:tcW w:w="1412" w:type="dxa"/>
          </w:tcPr>
          <w:p w14:paraId="05E1092B" w14:textId="77777777" w:rsidR="00A21991" w:rsidRPr="00653627" w:rsidRDefault="00A21991" w:rsidP="00F37CDF">
            <w:pPr>
              <w:spacing w:before="120" w:after="120"/>
              <w:rPr>
                <w:rFonts w:ascii="Arial" w:hAnsi="Arial" w:cs="Arial"/>
              </w:rPr>
            </w:pPr>
            <w:r w:rsidRPr="00653627">
              <w:rPr>
                <w:rFonts w:ascii="Arial" w:hAnsi="Arial" w:cs="Arial"/>
              </w:rPr>
              <w:t>3</w:t>
            </w:r>
          </w:p>
        </w:tc>
      </w:tr>
      <w:tr w:rsidR="00310ECD" w:rsidRPr="007927FE" w14:paraId="0372CAF5" w14:textId="77777777" w:rsidTr="00310ECD">
        <w:tc>
          <w:tcPr>
            <w:tcW w:w="3151" w:type="dxa"/>
          </w:tcPr>
          <w:p w14:paraId="590661E4" w14:textId="77777777" w:rsidR="00A21991" w:rsidRPr="00653627" w:rsidRDefault="00A21991" w:rsidP="00F37CDF">
            <w:pPr>
              <w:spacing w:before="120" w:after="120"/>
              <w:rPr>
                <w:rFonts w:ascii="Arial" w:hAnsi="Arial" w:cs="Arial"/>
                <w:color w:val="000000"/>
                <w:lang w:eastAsia="en-AU"/>
              </w:rPr>
            </w:pPr>
            <w:r w:rsidRPr="00653627">
              <w:rPr>
                <w:rFonts w:ascii="Arial" w:hAnsi="Arial" w:cs="Arial"/>
                <w:color w:val="000000"/>
                <w:lang w:eastAsia="en-AU"/>
              </w:rPr>
              <w:t>Self-managed by you</w:t>
            </w:r>
          </w:p>
        </w:tc>
        <w:tc>
          <w:tcPr>
            <w:tcW w:w="1320" w:type="dxa"/>
            <w:vAlign w:val="center"/>
          </w:tcPr>
          <w:p w14:paraId="64E65393" w14:textId="77777777" w:rsidR="00A21991" w:rsidRPr="00653627" w:rsidRDefault="00A21991" w:rsidP="00F37CDF">
            <w:pPr>
              <w:spacing w:before="120" w:after="120"/>
              <w:rPr>
                <w:rFonts w:ascii="Arial" w:hAnsi="Arial" w:cs="Arial"/>
              </w:rPr>
            </w:pPr>
            <w:r w:rsidRPr="00653627">
              <w:rPr>
                <w:rFonts w:ascii="Arial" w:hAnsi="Arial" w:cs="Arial"/>
                <w:color w:val="000000"/>
                <w:lang w:eastAsia="en-AU"/>
              </w:rPr>
              <w:t>Per fortnight</w:t>
            </w:r>
          </w:p>
        </w:tc>
        <w:tc>
          <w:tcPr>
            <w:tcW w:w="1492" w:type="dxa"/>
          </w:tcPr>
          <w:p w14:paraId="73210FE2" w14:textId="77777777" w:rsidR="00A21991" w:rsidRPr="00653627" w:rsidRDefault="00A21991" w:rsidP="00F37CDF">
            <w:pPr>
              <w:spacing w:before="120" w:after="120"/>
              <w:rPr>
                <w:rFonts w:ascii="Arial" w:hAnsi="Arial" w:cs="Arial"/>
              </w:rPr>
            </w:pPr>
            <w:r w:rsidRPr="00653627">
              <w:rPr>
                <w:rFonts w:ascii="Arial" w:hAnsi="Arial" w:cs="Arial"/>
              </w:rPr>
              <w:t>N/A</w:t>
            </w:r>
          </w:p>
        </w:tc>
        <w:tc>
          <w:tcPr>
            <w:tcW w:w="1407" w:type="dxa"/>
          </w:tcPr>
          <w:p w14:paraId="566B3701" w14:textId="77777777" w:rsidR="00A21991" w:rsidRPr="00653627" w:rsidRDefault="00A21991" w:rsidP="00F37CDF">
            <w:pPr>
              <w:spacing w:before="120" w:after="120"/>
              <w:rPr>
                <w:rFonts w:ascii="Arial" w:hAnsi="Arial" w:cs="Arial"/>
              </w:rPr>
            </w:pPr>
            <w:r w:rsidRPr="00653627">
              <w:rPr>
                <w:rFonts w:ascii="Arial" w:hAnsi="Arial" w:cs="Arial"/>
              </w:rPr>
              <w:t>N/A</w:t>
            </w:r>
          </w:p>
        </w:tc>
        <w:tc>
          <w:tcPr>
            <w:tcW w:w="1419" w:type="dxa"/>
          </w:tcPr>
          <w:p w14:paraId="6A29FC66" w14:textId="77777777" w:rsidR="00A21991" w:rsidRPr="00653627" w:rsidRDefault="00A21991" w:rsidP="00F37CDF">
            <w:pPr>
              <w:spacing w:before="120" w:after="120"/>
              <w:rPr>
                <w:rFonts w:ascii="Arial" w:hAnsi="Arial" w:cs="Arial"/>
              </w:rPr>
            </w:pPr>
            <w:r w:rsidRPr="00653627">
              <w:rPr>
                <w:rFonts w:ascii="Arial" w:hAnsi="Arial" w:cs="Arial"/>
              </w:rPr>
              <w:t>N/A</w:t>
            </w:r>
          </w:p>
        </w:tc>
        <w:tc>
          <w:tcPr>
            <w:tcW w:w="1412" w:type="dxa"/>
          </w:tcPr>
          <w:p w14:paraId="67C4C97E" w14:textId="77777777" w:rsidR="00A21991" w:rsidRPr="00653627" w:rsidRDefault="00A21991" w:rsidP="00F37CDF">
            <w:pPr>
              <w:spacing w:before="120" w:after="120"/>
              <w:rPr>
                <w:rFonts w:ascii="Arial" w:hAnsi="Arial" w:cs="Arial"/>
              </w:rPr>
            </w:pPr>
            <w:r w:rsidRPr="00653627">
              <w:rPr>
                <w:rFonts w:ascii="Arial" w:hAnsi="Arial" w:cs="Arial"/>
              </w:rPr>
              <w:t>N/A</w:t>
            </w:r>
          </w:p>
        </w:tc>
      </w:tr>
      <w:tr w:rsidR="00310ECD" w:rsidRPr="007927FE" w14:paraId="6A9CAEF8" w14:textId="77777777" w:rsidTr="00310ECD">
        <w:tc>
          <w:tcPr>
            <w:tcW w:w="3151" w:type="dxa"/>
          </w:tcPr>
          <w:p w14:paraId="65E0C6DC" w14:textId="77777777" w:rsidR="00A21991" w:rsidRPr="00653627" w:rsidRDefault="00A21991" w:rsidP="00F37CDF">
            <w:pPr>
              <w:spacing w:before="120" w:after="120"/>
              <w:rPr>
                <w:rFonts w:ascii="Arial" w:hAnsi="Arial" w:cs="Arial"/>
                <w:color w:val="000000"/>
                <w:lang w:eastAsia="en-AU"/>
              </w:rPr>
            </w:pPr>
            <w:r w:rsidRPr="00653627">
              <w:rPr>
                <w:rFonts w:ascii="Arial" w:hAnsi="Arial" w:cs="Arial"/>
                <w:color w:val="000000"/>
                <w:lang w:eastAsia="en-AU"/>
              </w:rPr>
              <w:t>Self-managed by you</w:t>
            </w:r>
          </w:p>
        </w:tc>
        <w:tc>
          <w:tcPr>
            <w:tcW w:w="1320" w:type="dxa"/>
            <w:vAlign w:val="center"/>
          </w:tcPr>
          <w:p w14:paraId="7B39C60D" w14:textId="77777777" w:rsidR="00A21991" w:rsidRPr="00653627" w:rsidRDefault="00A21991" w:rsidP="00F37CDF">
            <w:pPr>
              <w:spacing w:before="120" w:after="120"/>
              <w:rPr>
                <w:rFonts w:ascii="Arial" w:hAnsi="Arial" w:cs="Arial"/>
              </w:rPr>
            </w:pPr>
            <w:r w:rsidRPr="00653627">
              <w:rPr>
                <w:rFonts w:ascii="Arial" w:hAnsi="Arial" w:cs="Arial"/>
                <w:color w:val="000000"/>
                <w:lang w:eastAsia="en-AU"/>
              </w:rPr>
              <w:t>Approx. no. hours per fortnight</w:t>
            </w:r>
          </w:p>
        </w:tc>
        <w:tc>
          <w:tcPr>
            <w:tcW w:w="1492" w:type="dxa"/>
          </w:tcPr>
          <w:p w14:paraId="726FE2A5" w14:textId="77777777" w:rsidR="00A21991" w:rsidRPr="00653627" w:rsidRDefault="00A21991" w:rsidP="00F37CDF">
            <w:pPr>
              <w:spacing w:before="120" w:after="120"/>
              <w:rPr>
                <w:rFonts w:ascii="Arial" w:hAnsi="Arial" w:cs="Arial"/>
              </w:rPr>
            </w:pPr>
            <w:r w:rsidRPr="00653627">
              <w:rPr>
                <w:rFonts w:ascii="Arial" w:hAnsi="Arial" w:cs="Arial"/>
              </w:rPr>
              <w:t>N/A</w:t>
            </w:r>
          </w:p>
        </w:tc>
        <w:tc>
          <w:tcPr>
            <w:tcW w:w="1407" w:type="dxa"/>
          </w:tcPr>
          <w:p w14:paraId="4956D2F2" w14:textId="77777777" w:rsidR="00A21991" w:rsidRPr="00653627" w:rsidRDefault="00A21991" w:rsidP="00F37CDF">
            <w:pPr>
              <w:spacing w:before="120" w:after="120"/>
              <w:rPr>
                <w:rFonts w:ascii="Arial" w:hAnsi="Arial" w:cs="Arial"/>
              </w:rPr>
            </w:pPr>
            <w:r w:rsidRPr="00653627">
              <w:rPr>
                <w:rFonts w:ascii="Arial" w:hAnsi="Arial" w:cs="Arial"/>
              </w:rPr>
              <w:t>N/A</w:t>
            </w:r>
          </w:p>
        </w:tc>
        <w:tc>
          <w:tcPr>
            <w:tcW w:w="1419" w:type="dxa"/>
          </w:tcPr>
          <w:p w14:paraId="22E76342" w14:textId="77777777" w:rsidR="00A21991" w:rsidRPr="00653627" w:rsidRDefault="00A21991" w:rsidP="00F37CDF">
            <w:pPr>
              <w:spacing w:before="120" w:after="120"/>
              <w:rPr>
                <w:rFonts w:ascii="Arial" w:hAnsi="Arial" w:cs="Arial"/>
              </w:rPr>
            </w:pPr>
            <w:r w:rsidRPr="00653627">
              <w:rPr>
                <w:rFonts w:ascii="Arial" w:hAnsi="Arial" w:cs="Arial"/>
              </w:rPr>
              <w:t>N/A</w:t>
            </w:r>
          </w:p>
        </w:tc>
        <w:tc>
          <w:tcPr>
            <w:tcW w:w="1412" w:type="dxa"/>
          </w:tcPr>
          <w:p w14:paraId="21D7B08C" w14:textId="77777777" w:rsidR="00A21991" w:rsidRPr="00653627" w:rsidRDefault="00A21991" w:rsidP="00F37CDF">
            <w:pPr>
              <w:spacing w:before="120" w:after="120"/>
              <w:rPr>
                <w:rFonts w:ascii="Arial" w:hAnsi="Arial" w:cs="Arial"/>
              </w:rPr>
            </w:pPr>
            <w:r w:rsidRPr="00653627">
              <w:rPr>
                <w:rFonts w:ascii="Arial" w:hAnsi="Arial" w:cs="Arial"/>
              </w:rPr>
              <w:t>N/A</w:t>
            </w:r>
          </w:p>
        </w:tc>
      </w:tr>
      <w:tr w:rsidR="00A21991" w:rsidRPr="007927FE" w14:paraId="1CEC3020" w14:textId="77777777" w:rsidTr="00310ECD">
        <w:tc>
          <w:tcPr>
            <w:tcW w:w="10201" w:type="dxa"/>
            <w:gridSpan w:val="6"/>
          </w:tcPr>
          <w:p w14:paraId="17F13E35" w14:textId="77777777" w:rsidR="00A21991" w:rsidRPr="00653627" w:rsidRDefault="00A21991" w:rsidP="00F37CDF">
            <w:pPr>
              <w:spacing w:before="120" w:after="120"/>
              <w:rPr>
                <w:rFonts w:ascii="Arial" w:hAnsi="Arial" w:cs="Arial"/>
                <w:b/>
                <w:bCs/>
              </w:rPr>
            </w:pPr>
            <w:r w:rsidRPr="00653627">
              <w:rPr>
                <w:rFonts w:ascii="Arial" w:hAnsi="Arial" w:cs="Arial"/>
                <w:b/>
                <w:bCs/>
              </w:rPr>
              <w:t>Package Management</w:t>
            </w:r>
          </w:p>
        </w:tc>
      </w:tr>
      <w:tr w:rsidR="00A21991" w:rsidRPr="007927FE" w14:paraId="7320F0D3" w14:textId="77777777" w:rsidTr="00310ECD">
        <w:tc>
          <w:tcPr>
            <w:tcW w:w="10201" w:type="dxa"/>
            <w:gridSpan w:val="6"/>
          </w:tcPr>
          <w:p w14:paraId="2BFF104C" w14:textId="77777777" w:rsidR="00A21991" w:rsidRPr="00653627" w:rsidRDefault="00A21991" w:rsidP="00A21991">
            <w:pPr>
              <w:rPr>
                <w:rFonts w:ascii="Arial" w:hAnsi="Arial" w:cs="Arial"/>
                <w:b/>
                <w:bCs/>
              </w:rPr>
            </w:pPr>
            <w:r w:rsidRPr="00653627">
              <w:rPr>
                <w:rFonts w:ascii="Arial" w:hAnsi="Arial" w:cs="Arial"/>
                <w:bCs/>
                <w:i/>
                <w:color w:val="000000"/>
              </w:rPr>
              <w:t>Package management is a service that supports the delivery of your Home Care Package.  This can include establishing and managing your home care budgets, coordinating your services and workers, preparing your invoices and monthly statement and complying with regulatory and assurance activities.</w:t>
            </w:r>
          </w:p>
        </w:tc>
      </w:tr>
      <w:tr w:rsidR="00310ECD" w:rsidRPr="007927FE" w14:paraId="102F261C" w14:textId="77777777" w:rsidTr="00310ECD">
        <w:tc>
          <w:tcPr>
            <w:tcW w:w="3151" w:type="dxa"/>
          </w:tcPr>
          <w:p w14:paraId="51C3B7DA" w14:textId="77777777" w:rsidR="00A21991" w:rsidRPr="00653627" w:rsidRDefault="00A21991" w:rsidP="00F37CDF">
            <w:pPr>
              <w:spacing w:before="120" w:after="120"/>
              <w:rPr>
                <w:rFonts w:ascii="Arial" w:hAnsi="Arial" w:cs="Arial"/>
                <w:color w:val="000000"/>
                <w:lang w:eastAsia="en-AU"/>
              </w:rPr>
            </w:pPr>
          </w:p>
        </w:tc>
        <w:tc>
          <w:tcPr>
            <w:tcW w:w="1320" w:type="dxa"/>
            <w:vAlign w:val="center"/>
          </w:tcPr>
          <w:p w14:paraId="5C7100EF" w14:textId="77777777" w:rsidR="00A21991" w:rsidRPr="00653627" w:rsidRDefault="00A21991" w:rsidP="00F37CDF">
            <w:pPr>
              <w:spacing w:before="120" w:after="120"/>
              <w:rPr>
                <w:rFonts w:ascii="Arial" w:hAnsi="Arial" w:cs="Arial"/>
                <w:color w:val="000000"/>
                <w:lang w:eastAsia="en-AU"/>
              </w:rPr>
            </w:pPr>
          </w:p>
        </w:tc>
        <w:tc>
          <w:tcPr>
            <w:tcW w:w="1492" w:type="dxa"/>
          </w:tcPr>
          <w:p w14:paraId="763DA963"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HCP1</w:t>
            </w:r>
          </w:p>
        </w:tc>
        <w:tc>
          <w:tcPr>
            <w:tcW w:w="1407" w:type="dxa"/>
          </w:tcPr>
          <w:p w14:paraId="36982FA1"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HCP2</w:t>
            </w:r>
          </w:p>
        </w:tc>
        <w:tc>
          <w:tcPr>
            <w:tcW w:w="1419" w:type="dxa"/>
          </w:tcPr>
          <w:p w14:paraId="0768064A"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HCP3</w:t>
            </w:r>
          </w:p>
        </w:tc>
        <w:tc>
          <w:tcPr>
            <w:tcW w:w="1412" w:type="dxa"/>
          </w:tcPr>
          <w:p w14:paraId="3CC5ED58" w14:textId="77777777" w:rsidR="00A21991" w:rsidRPr="00653627" w:rsidRDefault="00A21991" w:rsidP="00F37CDF">
            <w:pPr>
              <w:spacing w:before="120" w:after="120"/>
              <w:jc w:val="center"/>
              <w:rPr>
                <w:rFonts w:ascii="Arial" w:hAnsi="Arial" w:cs="Arial"/>
                <w:b/>
                <w:bCs/>
              </w:rPr>
            </w:pPr>
            <w:r w:rsidRPr="00653627">
              <w:rPr>
                <w:rFonts w:ascii="Arial" w:hAnsi="Arial" w:cs="Arial"/>
                <w:b/>
                <w:bCs/>
              </w:rPr>
              <w:t>HCP4</w:t>
            </w:r>
          </w:p>
        </w:tc>
      </w:tr>
      <w:tr w:rsidR="00310ECD" w:rsidRPr="007927FE" w14:paraId="355E795F" w14:textId="77777777" w:rsidTr="00310ECD">
        <w:tc>
          <w:tcPr>
            <w:tcW w:w="3151" w:type="dxa"/>
          </w:tcPr>
          <w:p w14:paraId="7BD5AB2D" w14:textId="77777777" w:rsidR="00A21991" w:rsidRPr="00653627" w:rsidRDefault="00A21991" w:rsidP="00F37CDF">
            <w:pPr>
              <w:spacing w:before="120" w:after="120"/>
              <w:rPr>
                <w:rFonts w:ascii="Arial" w:hAnsi="Arial" w:cs="Arial"/>
                <w:color w:val="000000"/>
                <w:lang w:eastAsia="en-AU"/>
              </w:rPr>
            </w:pPr>
            <w:r w:rsidRPr="00653627">
              <w:rPr>
                <w:rFonts w:ascii="Arial" w:hAnsi="Arial" w:cs="Arial"/>
                <w:color w:val="000000"/>
                <w:lang w:eastAsia="en-AU"/>
              </w:rPr>
              <w:t>Package Management</w:t>
            </w:r>
          </w:p>
        </w:tc>
        <w:tc>
          <w:tcPr>
            <w:tcW w:w="1320" w:type="dxa"/>
            <w:vAlign w:val="center"/>
          </w:tcPr>
          <w:p w14:paraId="4F14E797" w14:textId="77777777" w:rsidR="00A21991" w:rsidRPr="00653627" w:rsidRDefault="00A21991" w:rsidP="00F37CDF">
            <w:pPr>
              <w:spacing w:before="120" w:after="120"/>
              <w:rPr>
                <w:rFonts w:ascii="Arial" w:hAnsi="Arial" w:cs="Arial"/>
                <w:color w:val="000000"/>
                <w:lang w:eastAsia="en-AU"/>
              </w:rPr>
            </w:pPr>
            <w:r w:rsidRPr="00653627">
              <w:rPr>
                <w:rFonts w:ascii="Arial" w:hAnsi="Arial" w:cs="Arial"/>
                <w:color w:val="000000"/>
                <w:lang w:eastAsia="en-AU"/>
              </w:rPr>
              <w:t>Per fortnight</w:t>
            </w:r>
          </w:p>
        </w:tc>
        <w:tc>
          <w:tcPr>
            <w:tcW w:w="1492" w:type="dxa"/>
          </w:tcPr>
          <w:p w14:paraId="70056AA3" w14:textId="22FE8E21" w:rsidR="00A21991" w:rsidRPr="00653627" w:rsidRDefault="00A21991" w:rsidP="00F37CDF">
            <w:pPr>
              <w:spacing w:before="120" w:after="120"/>
              <w:rPr>
                <w:rFonts w:ascii="Arial" w:hAnsi="Arial" w:cs="Arial"/>
              </w:rPr>
            </w:pPr>
            <w:r>
              <w:rPr>
                <w:rFonts w:ascii="Arial" w:hAnsi="Arial" w:cs="Arial"/>
              </w:rPr>
              <w:t xml:space="preserve">$ </w:t>
            </w:r>
            <w:r w:rsidR="00BE0971">
              <w:rPr>
                <w:rFonts w:ascii="Arial" w:hAnsi="Arial" w:cs="Arial"/>
              </w:rPr>
              <w:t>6</w:t>
            </w:r>
            <w:r w:rsidR="0061786D">
              <w:rPr>
                <w:rFonts w:ascii="Arial" w:hAnsi="Arial" w:cs="Arial"/>
              </w:rPr>
              <w:t>3.</w:t>
            </w:r>
            <w:r w:rsidR="00704791">
              <w:rPr>
                <w:rFonts w:ascii="Arial" w:hAnsi="Arial" w:cs="Arial"/>
              </w:rPr>
              <w:t>14</w:t>
            </w:r>
          </w:p>
        </w:tc>
        <w:tc>
          <w:tcPr>
            <w:tcW w:w="1407" w:type="dxa"/>
          </w:tcPr>
          <w:p w14:paraId="1AD8E6CE" w14:textId="3AC10DA1" w:rsidR="00A21991" w:rsidRPr="00653627" w:rsidRDefault="00A21991" w:rsidP="00F37CDF">
            <w:pPr>
              <w:spacing w:before="120" w:after="120"/>
              <w:rPr>
                <w:rFonts w:ascii="Arial" w:hAnsi="Arial" w:cs="Arial"/>
              </w:rPr>
            </w:pPr>
            <w:r>
              <w:rPr>
                <w:rFonts w:ascii="Arial" w:hAnsi="Arial" w:cs="Arial"/>
              </w:rPr>
              <w:t xml:space="preserve">$ </w:t>
            </w:r>
            <w:r w:rsidR="00BE0971">
              <w:rPr>
                <w:rFonts w:ascii="Arial" w:hAnsi="Arial" w:cs="Arial"/>
              </w:rPr>
              <w:t>11</w:t>
            </w:r>
            <w:r w:rsidR="002935A2">
              <w:rPr>
                <w:rFonts w:ascii="Arial" w:hAnsi="Arial" w:cs="Arial"/>
              </w:rPr>
              <w:t>1</w:t>
            </w:r>
            <w:r w:rsidR="0061786D">
              <w:rPr>
                <w:rFonts w:ascii="Arial" w:hAnsi="Arial" w:cs="Arial"/>
              </w:rPr>
              <w:t>.16</w:t>
            </w:r>
          </w:p>
        </w:tc>
        <w:tc>
          <w:tcPr>
            <w:tcW w:w="1419" w:type="dxa"/>
          </w:tcPr>
          <w:p w14:paraId="0E1B1C6B" w14:textId="7C02AF32" w:rsidR="00A21991" w:rsidRPr="00653627" w:rsidRDefault="00A21991" w:rsidP="00F37CDF">
            <w:pPr>
              <w:spacing w:before="120" w:after="120"/>
              <w:rPr>
                <w:rFonts w:ascii="Arial" w:hAnsi="Arial" w:cs="Arial"/>
              </w:rPr>
            </w:pPr>
            <w:r>
              <w:rPr>
                <w:rFonts w:ascii="Arial" w:hAnsi="Arial" w:cs="Arial"/>
              </w:rPr>
              <w:t xml:space="preserve">$ </w:t>
            </w:r>
            <w:r w:rsidR="00BE0971">
              <w:rPr>
                <w:rFonts w:ascii="Arial" w:hAnsi="Arial" w:cs="Arial"/>
              </w:rPr>
              <w:t>24</w:t>
            </w:r>
            <w:r w:rsidR="0061786D">
              <w:rPr>
                <w:rFonts w:ascii="Arial" w:hAnsi="Arial" w:cs="Arial"/>
              </w:rPr>
              <w:t>1.92</w:t>
            </w:r>
          </w:p>
        </w:tc>
        <w:tc>
          <w:tcPr>
            <w:tcW w:w="1412" w:type="dxa"/>
          </w:tcPr>
          <w:p w14:paraId="411DF576" w14:textId="1E3BE33A" w:rsidR="00A21991" w:rsidRPr="00653627" w:rsidRDefault="00A21991" w:rsidP="00F37CDF">
            <w:pPr>
              <w:spacing w:before="120" w:after="120"/>
              <w:rPr>
                <w:rFonts w:ascii="Arial" w:hAnsi="Arial" w:cs="Arial"/>
              </w:rPr>
            </w:pPr>
            <w:r>
              <w:rPr>
                <w:rFonts w:ascii="Arial" w:hAnsi="Arial" w:cs="Arial"/>
              </w:rPr>
              <w:t xml:space="preserve">$ </w:t>
            </w:r>
            <w:r w:rsidR="00BE0971">
              <w:rPr>
                <w:rFonts w:ascii="Arial" w:hAnsi="Arial" w:cs="Arial"/>
              </w:rPr>
              <w:t>3</w:t>
            </w:r>
            <w:r w:rsidR="0041163C">
              <w:rPr>
                <w:rFonts w:ascii="Arial" w:hAnsi="Arial" w:cs="Arial"/>
              </w:rPr>
              <w:t>66.80</w:t>
            </w:r>
          </w:p>
        </w:tc>
      </w:tr>
      <w:tr w:rsidR="00A21991" w:rsidRPr="007927FE" w14:paraId="20132807" w14:textId="77777777" w:rsidTr="00310ECD">
        <w:tc>
          <w:tcPr>
            <w:tcW w:w="10201" w:type="dxa"/>
            <w:gridSpan w:val="6"/>
          </w:tcPr>
          <w:p w14:paraId="6FB72D3B" w14:textId="77777777" w:rsidR="00A21991" w:rsidRDefault="00A21991" w:rsidP="00F37CDF">
            <w:pPr>
              <w:spacing w:before="120" w:after="120"/>
              <w:rPr>
                <w:rFonts w:ascii="Arial" w:hAnsi="Arial" w:cs="Arial"/>
                <w:b/>
                <w:bCs/>
              </w:rPr>
            </w:pPr>
            <w:r w:rsidRPr="0047670B">
              <w:rPr>
                <w:rFonts w:ascii="Arial" w:hAnsi="Arial" w:cs="Arial"/>
                <w:b/>
                <w:bCs/>
              </w:rPr>
              <w:t>Other Costs</w:t>
            </w:r>
          </w:p>
          <w:p w14:paraId="33914B6A" w14:textId="77777777" w:rsidR="0050462C" w:rsidRPr="0050462C" w:rsidRDefault="0050462C" w:rsidP="0050462C">
            <w:pPr>
              <w:rPr>
                <w:rFonts w:ascii="Arial" w:hAnsi="Arial" w:cs="Arial"/>
              </w:rPr>
            </w:pPr>
          </w:p>
          <w:p w14:paraId="6DC30410" w14:textId="77777777" w:rsidR="0050462C" w:rsidRDefault="0050462C" w:rsidP="0050462C">
            <w:pPr>
              <w:rPr>
                <w:rFonts w:ascii="Arial" w:hAnsi="Arial" w:cs="Arial"/>
                <w:b/>
                <w:bCs/>
              </w:rPr>
            </w:pPr>
          </w:p>
          <w:p w14:paraId="69CE07EE" w14:textId="0502DDC5" w:rsidR="0050462C" w:rsidRPr="0050462C" w:rsidRDefault="0050462C" w:rsidP="009450C1">
            <w:pPr>
              <w:tabs>
                <w:tab w:val="left" w:pos="3018"/>
                <w:tab w:val="left" w:pos="4019"/>
              </w:tabs>
              <w:rPr>
                <w:rFonts w:ascii="Arial" w:hAnsi="Arial" w:cs="Arial"/>
              </w:rPr>
            </w:pPr>
            <w:r>
              <w:rPr>
                <w:rFonts w:ascii="Arial" w:hAnsi="Arial" w:cs="Arial"/>
              </w:rPr>
              <w:tab/>
            </w:r>
            <w:r w:rsidR="009450C1">
              <w:rPr>
                <w:rFonts w:ascii="Arial" w:hAnsi="Arial" w:cs="Arial"/>
              </w:rPr>
              <w:tab/>
            </w:r>
          </w:p>
        </w:tc>
      </w:tr>
      <w:tr w:rsidR="006105D5" w:rsidRPr="007927FE" w14:paraId="4E816754" w14:textId="77777777" w:rsidTr="00310ECD">
        <w:tc>
          <w:tcPr>
            <w:tcW w:w="3151" w:type="dxa"/>
          </w:tcPr>
          <w:p w14:paraId="19F363F8" w14:textId="77777777" w:rsidR="00A21991" w:rsidRPr="00653627" w:rsidRDefault="00A21991" w:rsidP="00F37CDF">
            <w:pPr>
              <w:spacing w:before="120" w:after="120"/>
              <w:rPr>
                <w:rFonts w:ascii="Arial" w:hAnsi="Arial" w:cs="Arial"/>
                <w:color w:val="000000"/>
                <w:lang w:eastAsia="en-AU"/>
              </w:rPr>
            </w:pPr>
            <w:r>
              <w:rPr>
                <w:rFonts w:ascii="Arial" w:hAnsi="Arial" w:cs="Arial"/>
                <w:color w:val="000000"/>
                <w:lang w:eastAsia="en-AU"/>
              </w:rPr>
              <w:t>Staff travel costs to visit you</w:t>
            </w:r>
          </w:p>
        </w:tc>
        <w:tc>
          <w:tcPr>
            <w:tcW w:w="1320" w:type="dxa"/>
            <w:vAlign w:val="center"/>
          </w:tcPr>
          <w:p w14:paraId="294EE940" w14:textId="77777777" w:rsidR="00A21991" w:rsidRPr="00653627" w:rsidRDefault="00A21991" w:rsidP="00F37CDF">
            <w:pPr>
              <w:spacing w:before="120" w:after="120"/>
              <w:rPr>
                <w:rFonts w:ascii="Arial" w:hAnsi="Arial" w:cs="Arial"/>
                <w:color w:val="000000"/>
                <w:lang w:eastAsia="en-AU"/>
              </w:rPr>
            </w:pPr>
            <w:r>
              <w:rPr>
                <w:rFonts w:ascii="Arial" w:hAnsi="Arial" w:cs="Arial"/>
                <w:color w:val="000000"/>
                <w:lang w:eastAsia="en-AU"/>
              </w:rPr>
              <w:t>Per km</w:t>
            </w:r>
          </w:p>
        </w:tc>
        <w:tc>
          <w:tcPr>
            <w:tcW w:w="5730" w:type="dxa"/>
            <w:gridSpan w:val="4"/>
          </w:tcPr>
          <w:p w14:paraId="53571304" w14:textId="77777777" w:rsidR="00A21991" w:rsidRPr="00653627" w:rsidRDefault="00A21991" w:rsidP="00F37CDF">
            <w:pPr>
              <w:spacing w:before="120" w:after="120"/>
              <w:rPr>
                <w:rFonts w:ascii="Arial" w:hAnsi="Arial" w:cs="Arial"/>
              </w:rPr>
            </w:pPr>
            <w:r>
              <w:rPr>
                <w:rFonts w:ascii="Arial" w:hAnsi="Arial" w:cs="Arial"/>
              </w:rPr>
              <w:t>$0.90 per kilometre where agreed in the support profile and budget.  Every hour of service included 10km of mileage at no cost to the package.</w:t>
            </w:r>
          </w:p>
        </w:tc>
      </w:tr>
    </w:tbl>
    <w:p w14:paraId="2F2F9B14" w14:textId="77777777" w:rsidR="00A21991" w:rsidRDefault="00A21991">
      <w:pPr>
        <w:rPr>
          <w:rFonts w:cstheme="minorHAnsi"/>
          <w:sz w:val="24"/>
          <w:szCs w:val="24"/>
        </w:rPr>
      </w:pPr>
    </w:p>
    <w:p w14:paraId="12A0ED30" w14:textId="42B8003C" w:rsidR="00A21991" w:rsidRDefault="00A21991">
      <w:pPr>
        <w:rPr>
          <w:rFonts w:cstheme="minorHAnsi"/>
          <w:sz w:val="24"/>
          <w:szCs w:val="24"/>
        </w:rPr>
      </w:pPr>
    </w:p>
    <w:tbl>
      <w:tblPr>
        <w:tblStyle w:val="TableGrid"/>
        <w:tblW w:w="10694" w:type="dxa"/>
        <w:tblLook w:val="04A0" w:firstRow="1" w:lastRow="0" w:firstColumn="1" w:lastColumn="0" w:noHBand="0" w:noVBand="1"/>
      </w:tblPr>
      <w:tblGrid>
        <w:gridCol w:w="3085"/>
        <w:gridCol w:w="1542"/>
        <w:gridCol w:w="1522"/>
        <w:gridCol w:w="1489"/>
        <w:gridCol w:w="1542"/>
        <w:gridCol w:w="1493"/>
        <w:gridCol w:w="21"/>
      </w:tblGrid>
      <w:tr w:rsidR="00A21991" w14:paraId="38398FB1" w14:textId="77777777" w:rsidTr="00A21991">
        <w:trPr>
          <w:gridAfter w:val="1"/>
          <w:wAfter w:w="21" w:type="dxa"/>
        </w:trPr>
        <w:tc>
          <w:tcPr>
            <w:tcW w:w="3085" w:type="dxa"/>
          </w:tcPr>
          <w:p w14:paraId="6CDD7E35" w14:textId="77777777" w:rsidR="00A21991" w:rsidRPr="00E90DB6" w:rsidRDefault="00A21991" w:rsidP="00A21991">
            <w:pPr>
              <w:spacing w:before="120" w:after="120"/>
              <w:rPr>
                <w:rFonts w:ascii="Arial" w:hAnsi="Arial" w:cs="Arial"/>
                <w:b/>
                <w:bCs/>
              </w:rPr>
            </w:pPr>
            <w:r w:rsidRPr="00E90DB6">
              <w:rPr>
                <w:rFonts w:ascii="Arial" w:hAnsi="Arial" w:cs="Arial"/>
                <w:b/>
                <w:bCs/>
              </w:rPr>
              <w:t>SERVICE TYPE</w:t>
            </w:r>
          </w:p>
        </w:tc>
        <w:tc>
          <w:tcPr>
            <w:tcW w:w="1542" w:type="dxa"/>
          </w:tcPr>
          <w:p w14:paraId="083FB776" w14:textId="77777777" w:rsidR="00A21991" w:rsidRPr="00E90DB6" w:rsidRDefault="00A21991" w:rsidP="00A21991">
            <w:pPr>
              <w:spacing w:before="120" w:after="120"/>
              <w:rPr>
                <w:rFonts w:ascii="Arial" w:hAnsi="Arial" w:cs="Arial"/>
                <w:b/>
                <w:bCs/>
              </w:rPr>
            </w:pPr>
            <w:r w:rsidRPr="00E90DB6">
              <w:rPr>
                <w:rFonts w:ascii="Arial" w:hAnsi="Arial" w:cs="Arial"/>
                <w:b/>
                <w:bCs/>
              </w:rPr>
              <w:t>STANDARD HOURS</w:t>
            </w:r>
          </w:p>
        </w:tc>
        <w:tc>
          <w:tcPr>
            <w:tcW w:w="1522" w:type="dxa"/>
          </w:tcPr>
          <w:p w14:paraId="0F6DD541" w14:textId="77777777" w:rsidR="00A21991" w:rsidRPr="00E90DB6" w:rsidRDefault="00A21991" w:rsidP="00A21991">
            <w:pPr>
              <w:spacing w:before="120" w:after="120"/>
              <w:rPr>
                <w:rFonts w:ascii="Arial" w:hAnsi="Arial" w:cs="Arial"/>
                <w:b/>
                <w:bCs/>
              </w:rPr>
            </w:pPr>
            <w:r w:rsidRPr="00E90DB6">
              <w:rPr>
                <w:rFonts w:ascii="Arial" w:hAnsi="Arial" w:cs="Arial"/>
                <w:b/>
                <w:bCs/>
              </w:rPr>
              <w:t>NON-STANDARD HOURS</w:t>
            </w:r>
          </w:p>
        </w:tc>
        <w:tc>
          <w:tcPr>
            <w:tcW w:w="1489" w:type="dxa"/>
          </w:tcPr>
          <w:p w14:paraId="039AD89D" w14:textId="77777777" w:rsidR="00A21991" w:rsidRPr="00E90DB6" w:rsidRDefault="00A21991" w:rsidP="00A21991">
            <w:pPr>
              <w:spacing w:before="120" w:after="120"/>
              <w:rPr>
                <w:rFonts w:ascii="Arial" w:hAnsi="Arial" w:cs="Arial"/>
                <w:b/>
                <w:bCs/>
              </w:rPr>
            </w:pPr>
            <w:r w:rsidRPr="00E90DB6">
              <w:rPr>
                <w:rFonts w:ascii="Arial" w:hAnsi="Arial" w:cs="Arial"/>
                <w:b/>
                <w:bCs/>
              </w:rPr>
              <w:t>SATURDAY</w:t>
            </w:r>
          </w:p>
        </w:tc>
        <w:tc>
          <w:tcPr>
            <w:tcW w:w="1542" w:type="dxa"/>
          </w:tcPr>
          <w:p w14:paraId="6674A2C6" w14:textId="77777777" w:rsidR="00A21991" w:rsidRPr="00E90DB6" w:rsidRDefault="00A21991" w:rsidP="00A21991">
            <w:pPr>
              <w:spacing w:before="120" w:after="120"/>
              <w:rPr>
                <w:rFonts w:ascii="Arial" w:hAnsi="Arial" w:cs="Arial"/>
                <w:b/>
                <w:bCs/>
              </w:rPr>
            </w:pPr>
            <w:r w:rsidRPr="00E90DB6">
              <w:rPr>
                <w:rFonts w:ascii="Arial" w:hAnsi="Arial" w:cs="Arial"/>
                <w:b/>
                <w:bCs/>
              </w:rPr>
              <w:t>SUNDAY</w:t>
            </w:r>
          </w:p>
        </w:tc>
        <w:tc>
          <w:tcPr>
            <w:tcW w:w="1493" w:type="dxa"/>
          </w:tcPr>
          <w:p w14:paraId="2395786C" w14:textId="77777777" w:rsidR="00A21991" w:rsidRPr="00E90DB6" w:rsidRDefault="00A21991" w:rsidP="00A21991">
            <w:pPr>
              <w:spacing w:before="120" w:after="120"/>
              <w:rPr>
                <w:rFonts w:ascii="Arial" w:hAnsi="Arial" w:cs="Arial"/>
                <w:b/>
                <w:bCs/>
              </w:rPr>
            </w:pPr>
            <w:r w:rsidRPr="00E90DB6">
              <w:rPr>
                <w:rFonts w:ascii="Arial" w:hAnsi="Arial" w:cs="Arial"/>
                <w:b/>
                <w:bCs/>
              </w:rPr>
              <w:t>PUBLIC HOLIDAY</w:t>
            </w:r>
          </w:p>
        </w:tc>
      </w:tr>
      <w:tr w:rsidR="00A21991" w14:paraId="235C1529" w14:textId="77777777" w:rsidTr="00A21991">
        <w:tc>
          <w:tcPr>
            <w:tcW w:w="10694" w:type="dxa"/>
            <w:gridSpan w:val="7"/>
          </w:tcPr>
          <w:p w14:paraId="134A4595" w14:textId="77777777" w:rsidR="00A21991" w:rsidRPr="00E90DB6" w:rsidRDefault="00A21991" w:rsidP="00A21991">
            <w:pPr>
              <w:spacing w:before="120" w:after="120"/>
              <w:rPr>
                <w:rFonts w:ascii="Arial" w:hAnsi="Arial" w:cs="Arial"/>
                <w:b/>
                <w:bCs/>
              </w:rPr>
            </w:pPr>
            <w:r w:rsidRPr="00E90DB6">
              <w:rPr>
                <w:rFonts w:ascii="Arial" w:hAnsi="Arial" w:cs="Arial"/>
                <w:b/>
                <w:bCs/>
              </w:rPr>
              <w:t>SERVICES PROVIDED BY IUIH STAFF</w:t>
            </w:r>
          </w:p>
        </w:tc>
      </w:tr>
      <w:tr w:rsidR="00A21991" w14:paraId="3E0B5E8D" w14:textId="77777777" w:rsidTr="00A21991">
        <w:trPr>
          <w:gridAfter w:val="1"/>
          <w:wAfter w:w="21" w:type="dxa"/>
        </w:trPr>
        <w:tc>
          <w:tcPr>
            <w:tcW w:w="3085" w:type="dxa"/>
          </w:tcPr>
          <w:p w14:paraId="1EA489EF" w14:textId="77777777" w:rsidR="00A21991" w:rsidRPr="00E90DB6" w:rsidRDefault="00A21991" w:rsidP="00A21991">
            <w:pPr>
              <w:spacing w:before="120" w:after="120"/>
              <w:rPr>
                <w:rFonts w:ascii="Arial" w:hAnsi="Arial" w:cs="Arial"/>
              </w:rPr>
            </w:pPr>
            <w:r w:rsidRPr="00E90DB6">
              <w:rPr>
                <w:rFonts w:ascii="Arial" w:hAnsi="Arial" w:cs="Arial"/>
              </w:rPr>
              <w:t>Personal Care</w:t>
            </w:r>
            <w:r>
              <w:rPr>
                <w:rFonts w:ascii="Arial" w:hAnsi="Arial" w:cs="Arial"/>
              </w:rPr>
              <w:t xml:space="preserve"> </w:t>
            </w:r>
          </w:p>
        </w:tc>
        <w:tc>
          <w:tcPr>
            <w:tcW w:w="1542" w:type="dxa"/>
          </w:tcPr>
          <w:p w14:paraId="294C469B" w14:textId="77777777" w:rsidR="00A21991" w:rsidRPr="00E90DB6" w:rsidRDefault="00A21991" w:rsidP="00A21991">
            <w:pPr>
              <w:spacing w:before="120" w:after="120"/>
              <w:rPr>
                <w:rFonts w:ascii="Arial" w:hAnsi="Arial" w:cs="Arial"/>
              </w:rPr>
            </w:pPr>
            <w:r w:rsidRPr="008346DD">
              <w:rPr>
                <w:rFonts w:ascii="Arial" w:hAnsi="Arial" w:cs="Arial"/>
              </w:rPr>
              <w:t xml:space="preserve">$55 </w:t>
            </w:r>
          </w:p>
        </w:tc>
        <w:tc>
          <w:tcPr>
            <w:tcW w:w="1522" w:type="dxa"/>
          </w:tcPr>
          <w:p w14:paraId="6E3D654C" w14:textId="77777777" w:rsidR="00A21991" w:rsidRPr="00E90DB6" w:rsidRDefault="00A21991" w:rsidP="00A21991">
            <w:pPr>
              <w:spacing w:before="120" w:after="120"/>
              <w:rPr>
                <w:rFonts w:ascii="Arial" w:hAnsi="Arial" w:cs="Arial"/>
              </w:rPr>
            </w:pPr>
            <w:r w:rsidRPr="008346DD">
              <w:rPr>
                <w:rFonts w:ascii="Arial" w:hAnsi="Arial" w:cs="Arial"/>
              </w:rPr>
              <w:t>$55</w:t>
            </w:r>
          </w:p>
        </w:tc>
        <w:tc>
          <w:tcPr>
            <w:tcW w:w="1489" w:type="dxa"/>
          </w:tcPr>
          <w:p w14:paraId="44640F44" w14:textId="77777777" w:rsidR="00A21991" w:rsidRPr="00E90DB6" w:rsidRDefault="00A21991" w:rsidP="00A21991">
            <w:pPr>
              <w:spacing w:before="120" w:after="120"/>
              <w:rPr>
                <w:rFonts w:ascii="Arial" w:hAnsi="Arial" w:cs="Arial"/>
              </w:rPr>
            </w:pPr>
            <w:r w:rsidRPr="00E90DB6">
              <w:rPr>
                <w:rFonts w:ascii="Arial" w:hAnsi="Arial" w:cs="Arial"/>
              </w:rPr>
              <w:t>$82.50</w:t>
            </w:r>
            <w:r>
              <w:rPr>
                <w:rFonts w:ascii="Arial" w:hAnsi="Arial" w:cs="Arial"/>
              </w:rPr>
              <w:t xml:space="preserve"> </w:t>
            </w:r>
          </w:p>
        </w:tc>
        <w:tc>
          <w:tcPr>
            <w:tcW w:w="1542" w:type="dxa"/>
          </w:tcPr>
          <w:p w14:paraId="4DAA8AE1" w14:textId="77777777" w:rsidR="00A21991" w:rsidRPr="00E90DB6" w:rsidRDefault="00A21991" w:rsidP="00A21991">
            <w:pPr>
              <w:spacing w:before="120" w:after="120"/>
              <w:rPr>
                <w:rFonts w:ascii="Arial" w:hAnsi="Arial" w:cs="Arial"/>
              </w:rPr>
            </w:pPr>
            <w:r w:rsidRPr="00E90DB6">
              <w:rPr>
                <w:rFonts w:ascii="Arial" w:hAnsi="Arial" w:cs="Arial"/>
              </w:rPr>
              <w:t>$110</w:t>
            </w:r>
            <w:r>
              <w:rPr>
                <w:rFonts w:ascii="Arial" w:hAnsi="Arial" w:cs="Arial"/>
              </w:rPr>
              <w:t xml:space="preserve"> </w:t>
            </w:r>
          </w:p>
        </w:tc>
        <w:tc>
          <w:tcPr>
            <w:tcW w:w="1493" w:type="dxa"/>
          </w:tcPr>
          <w:p w14:paraId="229EB826" w14:textId="77777777" w:rsidR="00A21991" w:rsidRPr="00E90DB6" w:rsidRDefault="00A21991" w:rsidP="00A21991">
            <w:pPr>
              <w:spacing w:before="120" w:after="120"/>
              <w:rPr>
                <w:rFonts w:ascii="Arial" w:hAnsi="Arial" w:cs="Arial"/>
              </w:rPr>
            </w:pPr>
            <w:r w:rsidRPr="00E90DB6">
              <w:rPr>
                <w:rFonts w:ascii="Arial" w:hAnsi="Arial" w:cs="Arial"/>
              </w:rPr>
              <w:t>$137.50</w:t>
            </w:r>
            <w:r>
              <w:rPr>
                <w:rFonts w:ascii="Arial" w:hAnsi="Arial" w:cs="Arial"/>
              </w:rPr>
              <w:t xml:space="preserve"> </w:t>
            </w:r>
          </w:p>
        </w:tc>
      </w:tr>
      <w:tr w:rsidR="00A21991" w14:paraId="323BC010" w14:textId="77777777" w:rsidTr="00A21991">
        <w:trPr>
          <w:gridAfter w:val="1"/>
          <w:wAfter w:w="21" w:type="dxa"/>
        </w:trPr>
        <w:tc>
          <w:tcPr>
            <w:tcW w:w="3085" w:type="dxa"/>
          </w:tcPr>
          <w:p w14:paraId="55370B68" w14:textId="77777777" w:rsidR="00A21991" w:rsidRPr="00E90DB6" w:rsidRDefault="00A21991" w:rsidP="00A21991">
            <w:pPr>
              <w:spacing w:before="120" w:after="120"/>
              <w:rPr>
                <w:rFonts w:ascii="Arial" w:hAnsi="Arial" w:cs="Arial"/>
              </w:rPr>
            </w:pPr>
            <w:r w:rsidRPr="00E90DB6">
              <w:rPr>
                <w:rFonts w:ascii="Arial" w:hAnsi="Arial" w:cs="Arial"/>
              </w:rPr>
              <w:t>Domestic Assistance</w:t>
            </w:r>
            <w:r>
              <w:rPr>
                <w:rFonts w:ascii="Arial" w:hAnsi="Arial" w:cs="Arial"/>
              </w:rPr>
              <w:t xml:space="preserve"> </w:t>
            </w:r>
          </w:p>
        </w:tc>
        <w:tc>
          <w:tcPr>
            <w:tcW w:w="1542" w:type="dxa"/>
          </w:tcPr>
          <w:p w14:paraId="3BBD79DC" w14:textId="77777777" w:rsidR="00A21991" w:rsidRPr="00E90DB6" w:rsidRDefault="00A21991" w:rsidP="00A21991">
            <w:pPr>
              <w:spacing w:before="120" w:after="120"/>
              <w:rPr>
                <w:rFonts w:ascii="Arial" w:hAnsi="Arial" w:cs="Arial"/>
              </w:rPr>
            </w:pPr>
            <w:r w:rsidRPr="00CF79F6">
              <w:rPr>
                <w:rFonts w:ascii="Arial" w:hAnsi="Arial" w:cs="Arial"/>
              </w:rPr>
              <w:t xml:space="preserve">$55 </w:t>
            </w:r>
          </w:p>
        </w:tc>
        <w:tc>
          <w:tcPr>
            <w:tcW w:w="1522" w:type="dxa"/>
          </w:tcPr>
          <w:p w14:paraId="6EF8C808" w14:textId="77777777" w:rsidR="00A21991" w:rsidRPr="00E90DB6" w:rsidRDefault="00A21991" w:rsidP="00A21991">
            <w:pPr>
              <w:spacing w:before="120" w:after="120"/>
              <w:rPr>
                <w:rFonts w:ascii="Arial" w:hAnsi="Arial" w:cs="Arial"/>
              </w:rPr>
            </w:pPr>
            <w:r w:rsidRPr="00CF79F6">
              <w:rPr>
                <w:rFonts w:ascii="Arial" w:hAnsi="Arial" w:cs="Arial"/>
              </w:rPr>
              <w:t xml:space="preserve">$55 </w:t>
            </w:r>
          </w:p>
        </w:tc>
        <w:tc>
          <w:tcPr>
            <w:tcW w:w="1489" w:type="dxa"/>
          </w:tcPr>
          <w:p w14:paraId="591ED650" w14:textId="77777777" w:rsidR="00A21991" w:rsidRPr="00E90DB6" w:rsidRDefault="00A21991" w:rsidP="00A21991">
            <w:pPr>
              <w:spacing w:before="120" w:after="120"/>
              <w:rPr>
                <w:rFonts w:ascii="Arial" w:hAnsi="Arial" w:cs="Arial"/>
              </w:rPr>
            </w:pPr>
            <w:r w:rsidRPr="00E90DB6">
              <w:rPr>
                <w:rFonts w:ascii="Arial" w:hAnsi="Arial" w:cs="Arial"/>
              </w:rPr>
              <w:t>$82.50</w:t>
            </w:r>
            <w:r>
              <w:rPr>
                <w:rFonts w:ascii="Arial" w:hAnsi="Arial" w:cs="Arial"/>
              </w:rPr>
              <w:t xml:space="preserve"> </w:t>
            </w:r>
          </w:p>
        </w:tc>
        <w:tc>
          <w:tcPr>
            <w:tcW w:w="1542" w:type="dxa"/>
          </w:tcPr>
          <w:p w14:paraId="0F109B33" w14:textId="77777777" w:rsidR="00A21991" w:rsidRPr="00E90DB6" w:rsidRDefault="00A21991" w:rsidP="00A21991">
            <w:pPr>
              <w:spacing w:before="120" w:after="120"/>
              <w:rPr>
                <w:rFonts w:ascii="Arial" w:hAnsi="Arial" w:cs="Arial"/>
              </w:rPr>
            </w:pPr>
            <w:r w:rsidRPr="00E90DB6">
              <w:rPr>
                <w:rFonts w:ascii="Arial" w:hAnsi="Arial" w:cs="Arial"/>
              </w:rPr>
              <w:t>$110</w:t>
            </w:r>
            <w:r>
              <w:rPr>
                <w:rFonts w:ascii="Arial" w:hAnsi="Arial" w:cs="Arial"/>
              </w:rPr>
              <w:t xml:space="preserve"> </w:t>
            </w:r>
          </w:p>
        </w:tc>
        <w:tc>
          <w:tcPr>
            <w:tcW w:w="1493" w:type="dxa"/>
          </w:tcPr>
          <w:p w14:paraId="0B1EA8BB" w14:textId="77777777" w:rsidR="00A21991" w:rsidRPr="00E90DB6" w:rsidRDefault="00A21991" w:rsidP="00A21991">
            <w:pPr>
              <w:spacing w:before="120" w:after="120"/>
              <w:rPr>
                <w:rFonts w:ascii="Arial" w:hAnsi="Arial" w:cs="Arial"/>
              </w:rPr>
            </w:pPr>
            <w:r w:rsidRPr="00E90DB6">
              <w:rPr>
                <w:rFonts w:ascii="Arial" w:hAnsi="Arial" w:cs="Arial"/>
              </w:rPr>
              <w:t>$137.50</w:t>
            </w:r>
            <w:r>
              <w:rPr>
                <w:rFonts w:ascii="Arial" w:hAnsi="Arial" w:cs="Arial"/>
              </w:rPr>
              <w:t xml:space="preserve"> </w:t>
            </w:r>
          </w:p>
        </w:tc>
      </w:tr>
      <w:tr w:rsidR="00A21991" w14:paraId="2E8AA98D" w14:textId="77777777" w:rsidTr="00A21991">
        <w:trPr>
          <w:gridAfter w:val="1"/>
          <w:wAfter w:w="21" w:type="dxa"/>
        </w:trPr>
        <w:tc>
          <w:tcPr>
            <w:tcW w:w="3085" w:type="dxa"/>
          </w:tcPr>
          <w:p w14:paraId="3943ED25" w14:textId="77777777" w:rsidR="00A21991" w:rsidRPr="00E90DB6" w:rsidRDefault="00A21991" w:rsidP="00A21991">
            <w:pPr>
              <w:spacing w:before="120" w:after="120"/>
              <w:rPr>
                <w:rFonts w:ascii="Arial" w:hAnsi="Arial" w:cs="Arial"/>
              </w:rPr>
            </w:pPr>
            <w:r w:rsidRPr="00E90DB6">
              <w:rPr>
                <w:rFonts w:ascii="Arial" w:hAnsi="Arial" w:cs="Arial"/>
              </w:rPr>
              <w:t>Social Support</w:t>
            </w:r>
          </w:p>
        </w:tc>
        <w:tc>
          <w:tcPr>
            <w:tcW w:w="1542" w:type="dxa"/>
          </w:tcPr>
          <w:p w14:paraId="7DED7B48" w14:textId="77777777" w:rsidR="00A21991" w:rsidRPr="00E90DB6" w:rsidRDefault="00A21991" w:rsidP="00A21991">
            <w:pPr>
              <w:spacing w:before="120" w:after="120"/>
              <w:rPr>
                <w:rFonts w:ascii="Arial" w:hAnsi="Arial" w:cs="Arial"/>
              </w:rPr>
            </w:pPr>
            <w:r w:rsidRPr="00CF79F6">
              <w:rPr>
                <w:rFonts w:ascii="Arial" w:hAnsi="Arial" w:cs="Arial"/>
              </w:rPr>
              <w:t xml:space="preserve">$55 </w:t>
            </w:r>
          </w:p>
        </w:tc>
        <w:tc>
          <w:tcPr>
            <w:tcW w:w="1522" w:type="dxa"/>
          </w:tcPr>
          <w:p w14:paraId="1A9F6701" w14:textId="77777777" w:rsidR="00A21991" w:rsidRPr="00E90DB6" w:rsidRDefault="00A21991" w:rsidP="00A21991">
            <w:pPr>
              <w:spacing w:before="120" w:after="120"/>
              <w:rPr>
                <w:rFonts w:ascii="Arial" w:hAnsi="Arial" w:cs="Arial"/>
              </w:rPr>
            </w:pPr>
            <w:r w:rsidRPr="00CF79F6">
              <w:rPr>
                <w:rFonts w:ascii="Arial" w:hAnsi="Arial" w:cs="Arial"/>
              </w:rPr>
              <w:t xml:space="preserve">$55 </w:t>
            </w:r>
          </w:p>
        </w:tc>
        <w:tc>
          <w:tcPr>
            <w:tcW w:w="1489" w:type="dxa"/>
          </w:tcPr>
          <w:p w14:paraId="703F4FED" w14:textId="77777777" w:rsidR="00A21991" w:rsidRPr="00E90DB6" w:rsidRDefault="00A21991" w:rsidP="00A21991">
            <w:pPr>
              <w:spacing w:before="120" w:after="120"/>
              <w:rPr>
                <w:rFonts w:ascii="Arial" w:hAnsi="Arial" w:cs="Arial"/>
              </w:rPr>
            </w:pPr>
            <w:r w:rsidRPr="00E90DB6">
              <w:rPr>
                <w:rFonts w:ascii="Arial" w:hAnsi="Arial" w:cs="Arial"/>
              </w:rPr>
              <w:t>$82.50</w:t>
            </w:r>
            <w:r>
              <w:rPr>
                <w:rFonts w:ascii="Arial" w:hAnsi="Arial" w:cs="Arial"/>
              </w:rPr>
              <w:t xml:space="preserve"> </w:t>
            </w:r>
          </w:p>
        </w:tc>
        <w:tc>
          <w:tcPr>
            <w:tcW w:w="1542" w:type="dxa"/>
          </w:tcPr>
          <w:p w14:paraId="47EA2AA3" w14:textId="77777777" w:rsidR="00A21991" w:rsidRPr="00E90DB6" w:rsidRDefault="00A21991" w:rsidP="00A21991">
            <w:pPr>
              <w:spacing w:before="120" w:after="120"/>
              <w:rPr>
                <w:rFonts w:ascii="Arial" w:hAnsi="Arial" w:cs="Arial"/>
              </w:rPr>
            </w:pPr>
            <w:r w:rsidRPr="00E90DB6">
              <w:rPr>
                <w:rFonts w:ascii="Arial" w:hAnsi="Arial" w:cs="Arial"/>
              </w:rPr>
              <w:t>$110</w:t>
            </w:r>
            <w:r>
              <w:rPr>
                <w:rFonts w:ascii="Arial" w:hAnsi="Arial" w:cs="Arial"/>
              </w:rPr>
              <w:t xml:space="preserve"> </w:t>
            </w:r>
          </w:p>
        </w:tc>
        <w:tc>
          <w:tcPr>
            <w:tcW w:w="1493" w:type="dxa"/>
          </w:tcPr>
          <w:p w14:paraId="7D728CA6" w14:textId="77777777" w:rsidR="00A21991" w:rsidRPr="00E90DB6" w:rsidRDefault="00A21991" w:rsidP="00A21991">
            <w:pPr>
              <w:spacing w:before="120" w:after="120"/>
              <w:rPr>
                <w:rFonts w:ascii="Arial" w:hAnsi="Arial" w:cs="Arial"/>
              </w:rPr>
            </w:pPr>
            <w:r w:rsidRPr="00E90DB6">
              <w:rPr>
                <w:rFonts w:ascii="Arial" w:hAnsi="Arial" w:cs="Arial"/>
              </w:rPr>
              <w:t>$137.50</w:t>
            </w:r>
            <w:r>
              <w:rPr>
                <w:rFonts w:ascii="Arial" w:hAnsi="Arial" w:cs="Arial"/>
              </w:rPr>
              <w:t xml:space="preserve"> </w:t>
            </w:r>
          </w:p>
        </w:tc>
      </w:tr>
      <w:tr w:rsidR="000222C0" w14:paraId="2546079C" w14:textId="77777777" w:rsidTr="00A21991">
        <w:trPr>
          <w:gridAfter w:val="1"/>
          <w:wAfter w:w="21" w:type="dxa"/>
        </w:trPr>
        <w:tc>
          <w:tcPr>
            <w:tcW w:w="3085" w:type="dxa"/>
          </w:tcPr>
          <w:p w14:paraId="5B205171" w14:textId="6B9265A1" w:rsidR="000222C0" w:rsidRPr="00E90DB6" w:rsidRDefault="000222C0" w:rsidP="000222C0">
            <w:pPr>
              <w:spacing w:before="120" w:after="120"/>
              <w:rPr>
                <w:rFonts w:ascii="Arial" w:hAnsi="Arial" w:cs="Arial"/>
              </w:rPr>
            </w:pPr>
            <w:r>
              <w:rPr>
                <w:rFonts w:ascii="Arial" w:hAnsi="Arial" w:cs="Arial"/>
              </w:rPr>
              <w:t>In-Home Respite</w:t>
            </w:r>
          </w:p>
        </w:tc>
        <w:tc>
          <w:tcPr>
            <w:tcW w:w="1542" w:type="dxa"/>
          </w:tcPr>
          <w:p w14:paraId="01E14D0C" w14:textId="5B0FD51A" w:rsidR="000222C0" w:rsidRDefault="000222C0" w:rsidP="000222C0">
            <w:pPr>
              <w:spacing w:before="120" w:after="120"/>
              <w:rPr>
                <w:rFonts w:ascii="Arial" w:hAnsi="Arial" w:cs="Arial"/>
              </w:rPr>
            </w:pPr>
            <w:r>
              <w:rPr>
                <w:rFonts w:ascii="Arial" w:hAnsi="Arial" w:cs="Arial"/>
              </w:rPr>
              <w:t>$55</w:t>
            </w:r>
          </w:p>
        </w:tc>
        <w:tc>
          <w:tcPr>
            <w:tcW w:w="1522" w:type="dxa"/>
          </w:tcPr>
          <w:p w14:paraId="3B55758A" w14:textId="54671A0E" w:rsidR="000222C0" w:rsidRDefault="000222C0" w:rsidP="000222C0">
            <w:pPr>
              <w:spacing w:before="120" w:after="120"/>
              <w:rPr>
                <w:rFonts w:ascii="Arial" w:hAnsi="Arial" w:cs="Arial"/>
              </w:rPr>
            </w:pPr>
            <w:r w:rsidRPr="00CF79F6">
              <w:rPr>
                <w:rFonts w:ascii="Arial" w:hAnsi="Arial" w:cs="Arial"/>
              </w:rPr>
              <w:t xml:space="preserve">$55 </w:t>
            </w:r>
          </w:p>
        </w:tc>
        <w:tc>
          <w:tcPr>
            <w:tcW w:w="1489" w:type="dxa"/>
          </w:tcPr>
          <w:p w14:paraId="588B011B" w14:textId="125F5F62" w:rsidR="000222C0" w:rsidRDefault="000222C0" w:rsidP="000222C0">
            <w:pPr>
              <w:spacing w:before="120" w:after="120"/>
              <w:rPr>
                <w:rFonts w:ascii="Arial" w:hAnsi="Arial" w:cs="Arial"/>
              </w:rPr>
            </w:pPr>
            <w:r w:rsidRPr="00E90DB6">
              <w:rPr>
                <w:rFonts w:ascii="Arial" w:hAnsi="Arial" w:cs="Arial"/>
              </w:rPr>
              <w:t>$82.50</w:t>
            </w:r>
            <w:r>
              <w:rPr>
                <w:rFonts w:ascii="Arial" w:hAnsi="Arial" w:cs="Arial"/>
              </w:rPr>
              <w:t xml:space="preserve"> </w:t>
            </w:r>
          </w:p>
        </w:tc>
        <w:tc>
          <w:tcPr>
            <w:tcW w:w="1542" w:type="dxa"/>
          </w:tcPr>
          <w:p w14:paraId="67B64EB5" w14:textId="6FDAF356" w:rsidR="000222C0" w:rsidRDefault="000222C0" w:rsidP="000222C0">
            <w:pPr>
              <w:spacing w:before="120" w:after="120"/>
              <w:rPr>
                <w:rFonts w:ascii="Arial" w:hAnsi="Arial" w:cs="Arial"/>
              </w:rPr>
            </w:pPr>
            <w:r w:rsidRPr="00E90DB6">
              <w:rPr>
                <w:rFonts w:ascii="Arial" w:hAnsi="Arial" w:cs="Arial"/>
              </w:rPr>
              <w:t>$110</w:t>
            </w:r>
            <w:r>
              <w:rPr>
                <w:rFonts w:ascii="Arial" w:hAnsi="Arial" w:cs="Arial"/>
              </w:rPr>
              <w:t xml:space="preserve"> </w:t>
            </w:r>
          </w:p>
        </w:tc>
        <w:tc>
          <w:tcPr>
            <w:tcW w:w="1493" w:type="dxa"/>
          </w:tcPr>
          <w:p w14:paraId="57F67727" w14:textId="3DB6280C" w:rsidR="000222C0" w:rsidRDefault="000222C0" w:rsidP="000222C0">
            <w:pPr>
              <w:spacing w:before="120" w:after="120"/>
              <w:rPr>
                <w:rFonts w:ascii="Arial" w:hAnsi="Arial" w:cs="Arial"/>
              </w:rPr>
            </w:pPr>
            <w:r w:rsidRPr="00E90DB6">
              <w:rPr>
                <w:rFonts w:ascii="Arial" w:hAnsi="Arial" w:cs="Arial"/>
              </w:rPr>
              <w:t>$137.50</w:t>
            </w:r>
            <w:r>
              <w:rPr>
                <w:rFonts w:ascii="Arial" w:hAnsi="Arial" w:cs="Arial"/>
              </w:rPr>
              <w:t xml:space="preserve"> </w:t>
            </w:r>
          </w:p>
        </w:tc>
      </w:tr>
      <w:tr w:rsidR="000222C0" w14:paraId="6B89D702" w14:textId="77777777" w:rsidTr="00A21991">
        <w:trPr>
          <w:gridAfter w:val="1"/>
          <w:wAfter w:w="21" w:type="dxa"/>
        </w:trPr>
        <w:tc>
          <w:tcPr>
            <w:tcW w:w="3085" w:type="dxa"/>
          </w:tcPr>
          <w:p w14:paraId="189759C5" w14:textId="77777777" w:rsidR="000222C0" w:rsidRDefault="000222C0" w:rsidP="000222C0">
            <w:pPr>
              <w:spacing w:before="120" w:after="120"/>
              <w:rPr>
                <w:rFonts w:ascii="Arial" w:hAnsi="Arial" w:cs="Arial"/>
              </w:rPr>
            </w:pPr>
            <w:r w:rsidRPr="00E90DB6">
              <w:rPr>
                <w:rFonts w:ascii="Arial" w:hAnsi="Arial" w:cs="Arial"/>
              </w:rPr>
              <w:t xml:space="preserve">Group Based Activities – </w:t>
            </w:r>
          </w:p>
          <w:p w14:paraId="015BA25A" w14:textId="77777777" w:rsidR="000222C0" w:rsidRPr="00E90DB6" w:rsidRDefault="000222C0" w:rsidP="000222C0">
            <w:pPr>
              <w:spacing w:before="120" w:after="120"/>
              <w:rPr>
                <w:rFonts w:ascii="Arial" w:hAnsi="Arial" w:cs="Arial"/>
              </w:rPr>
            </w:pPr>
            <w:r w:rsidRPr="00E90DB6">
              <w:rPr>
                <w:rFonts w:ascii="Arial" w:hAnsi="Arial" w:cs="Arial"/>
              </w:rPr>
              <w:t xml:space="preserve">Level </w:t>
            </w:r>
            <w:r>
              <w:rPr>
                <w:rFonts w:ascii="Arial" w:hAnsi="Arial" w:cs="Arial"/>
              </w:rPr>
              <w:t>1-2 (per day)</w:t>
            </w:r>
          </w:p>
        </w:tc>
        <w:tc>
          <w:tcPr>
            <w:tcW w:w="1542" w:type="dxa"/>
          </w:tcPr>
          <w:p w14:paraId="33700A9F" w14:textId="77777777" w:rsidR="000222C0" w:rsidRPr="00E90DB6" w:rsidRDefault="000222C0" w:rsidP="000222C0">
            <w:pPr>
              <w:spacing w:before="120" w:after="120"/>
              <w:rPr>
                <w:rFonts w:ascii="Arial" w:hAnsi="Arial" w:cs="Arial"/>
              </w:rPr>
            </w:pPr>
            <w:r>
              <w:rPr>
                <w:rFonts w:ascii="Arial" w:hAnsi="Arial" w:cs="Arial"/>
              </w:rPr>
              <w:t xml:space="preserve">$100 </w:t>
            </w:r>
          </w:p>
        </w:tc>
        <w:tc>
          <w:tcPr>
            <w:tcW w:w="1522" w:type="dxa"/>
          </w:tcPr>
          <w:p w14:paraId="6C544AE1" w14:textId="77777777" w:rsidR="000222C0" w:rsidRPr="00E90DB6" w:rsidRDefault="000222C0" w:rsidP="000222C0">
            <w:pPr>
              <w:spacing w:before="120" w:after="120"/>
              <w:rPr>
                <w:rFonts w:ascii="Arial" w:hAnsi="Arial" w:cs="Arial"/>
              </w:rPr>
            </w:pPr>
            <w:r>
              <w:rPr>
                <w:rFonts w:ascii="Arial" w:hAnsi="Arial" w:cs="Arial"/>
              </w:rPr>
              <w:t>Not available</w:t>
            </w:r>
          </w:p>
        </w:tc>
        <w:tc>
          <w:tcPr>
            <w:tcW w:w="1489" w:type="dxa"/>
          </w:tcPr>
          <w:p w14:paraId="78C98C43" w14:textId="77777777" w:rsidR="000222C0" w:rsidRPr="00E90DB6" w:rsidRDefault="000222C0" w:rsidP="000222C0">
            <w:pPr>
              <w:spacing w:before="120" w:after="120"/>
              <w:rPr>
                <w:rFonts w:ascii="Arial" w:hAnsi="Arial" w:cs="Arial"/>
              </w:rPr>
            </w:pPr>
            <w:r>
              <w:rPr>
                <w:rFonts w:ascii="Arial" w:hAnsi="Arial" w:cs="Arial"/>
              </w:rPr>
              <w:t>Not available</w:t>
            </w:r>
          </w:p>
        </w:tc>
        <w:tc>
          <w:tcPr>
            <w:tcW w:w="1542" w:type="dxa"/>
          </w:tcPr>
          <w:p w14:paraId="6716EBEF" w14:textId="77777777" w:rsidR="000222C0" w:rsidRPr="00E90DB6" w:rsidRDefault="000222C0" w:rsidP="000222C0">
            <w:pPr>
              <w:spacing w:before="120" w:after="120"/>
              <w:rPr>
                <w:rFonts w:ascii="Arial" w:hAnsi="Arial" w:cs="Arial"/>
              </w:rPr>
            </w:pPr>
            <w:r>
              <w:rPr>
                <w:rFonts w:ascii="Arial" w:hAnsi="Arial" w:cs="Arial"/>
              </w:rPr>
              <w:t>Not available</w:t>
            </w:r>
          </w:p>
        </w:tc>
        <w:tc>
          <w:tcPr>
            <w:tcW w:w="1493" w:type="dxa"/>
          </w:tcPr>
          <w:p w14:paraId="75662AEE" w14:textId="77777777" w:rsidR="000222C0" w:rsidRPr="00E90DB6" w:rsidRDefault="000222C0" w:rsidP="000222C0">
            <w:pPr>
              <w:spacing w:before="120" w:after="120"/>
              <w:rPr>
                <w:rFonts w:ascii="Arial" w:hAnsi="Arial" w:cs="Arial"/>
              </w:rPr>
            </w:pPr>
            <w:r>
              <w:rPr>
                <w:rFonts w:ascii="Arial" w:hAnsi="Arial" w:cs="Arial"/>
              </w:rPr>
              <w:t>Not available</w:t>
            </w:r>
          </w:p>
        </w:tc>
      </w:tr>
      <w:tr w:rsidR="000222C0" w14:paraId="5622E0B2" w14:textId="77777777" w:rsidTr="00F37CDF">
        <w:trPr>
          <w:gridAfter w:val="1"/>
          <w:wAfter w:w="21" w:type="dxa"/>
        </w:trPr>
        <w:tc>
          <w:tcPr>
            <w:tcW w:w="3085" w:type="dxa"/>
          </w:tcPr>
          <w:p w14:paraId="220A4CF5" w14:textId="77777777" w:rsidR="000222C0" w:rsidRDefault="000222C0" w:rsidP="000222C0">
            <w:pPr>
              <w:spacing w:before="120" w:after="120"/>
              <w:rPr>
                <w:rFonts w:ascii="Arial" w:hAnsi="Arial" w:cs="Arial"/>
              </w:rPr>
            </w:pPr>
            <w:r w:rsidRPr="00E90DB6">
              <w:rPr>
                <w:rFonts w:ascii="Arial" w:hAnsi="Arial" w:cs="Arial"/>
              </w:rPr>
              <w:t>Group Based Activities –</w:t>
            </w:r>
          </w:p>
          <w:p w14:paraId="003715C5" w14:textId="77777777" w:rsidR="000222C0" w:rsidRPr="00E90DB6" w:rsidRDefault="000222C0" w:rsidP="000222C0">
            <w:pPr>
              <w:spacing w:before="120" w:after="120"/>
              <w:rPr>
                <w:rFonts w:ascii="Arial" w:hAnsi="Arial" w:cs="Arial"/>
              </w:rPr>
            </w:pPr>
            <w:r w:rsidRPr="00E90DB6">
              <w:rPr>
                <w:rFonts w:ascii="Arial" w:hAnsi="Arial" w:cs="Arial"/>
              </w:rPr>
              <w:t xml:space="preserve">Level </w:t>
            </w:r>
            <w:r>
              <w:rPr>
                <w:rFonts w:ascii="Arial" w:hAnsi="Arial" w:cs="Arial"/>
              </w:rPr>
              <w:t>3-4 (per day)</w:t>
            </w:r>
          </w:p>
        </w:tc>
        <w:tc>
          <w:tcPr>
            <w:tcW w:w="1542" w:type="dxa"/>
          </w:tcPr>
          <w:p w14:paraId="5C4AD3F9" w14:textId="77777777" w:rsidR="000222C0" w:rsidRPr="00E90DB6" w:rsidRDefault="000222C0" w:rsidP="000222C0">
            <w:pPr>
              <w:spacing w:before="120" w:after="120"/>
              <w:rPr>
                <w:rFonts w:ascii="Arial" w:hAnsi="Arial" w:cs="Arial"/>
              </w:rPr>
            </w:pPr>
            <w:r>
              <w:rPr>
                <w:rFonts w:ascii="Arial" w:hAnsi="Arial" w:cs="Arial"/>
              </w:rPr>
              <w:t xml:space="preserve">$125 </w:t>
            </w:r>
          </w:p>
        </w:tc>
        <w:tc>
          <w:tcPr>
            <w:tcW w:w="1522" w:type="dxa"/>
          </w:tcPr>
          <w:p w14:paraId="3DB2D425" w14:textId="77777777" w:rsidR="000222C0" w:rsidRPr="00E90DB6" w:rsidRDefault="000222C0" w:rsidP="000222C0">
            <w:pPr>
              <w:spacing w:before="120" w:after="120"/>
              <w:rPr>
                <w:rFonts w:ascii="Arial" w:hAnsi="Arial" w:cs="Arial"/>
              </w:rPr>
            </w:pPr>
            <w:r>
              <w:rPr>
                <w:rFonts w:ascii="Arial" w:hAnsi="Arial" w:cs="Arial"/>
              </w:rPr>
              <w:t>Not available</w:t>
            </w:r>
          </w:p>
        </w:tc>
        <w:tc>
          <w:tcPr>
            <w:tcW w:w="1489" w:type="dxa"/>
          </w:tcPr>
          <w:p w14:paraId="10816BC2" w14:textId="77777777" w:rsidR="000222C0" w:rsidRPr="00E90DB6" w:rsidRDefault="000222C0" w:rsidP="000222C0">
            <w:pPr>
              <w:spacing w:before="120" w:after="120"/>
              <w:rPr>
                <w:rFonts w:ascii="Arial" w:hAnsi="Arial" w:cs="Arial"/>
              </w:rPr>
            </w:pPr>
            <w:r>
              <w:rPr>
                <w:rFonts w:ascii="Arial" w:hAnsi="Arial" w:cs="Arial"/>
              </w:rPr>
              <w:t>Not available</w:t>
            </w:r>
          </w:p>
        </w:tc>
        <w:tc>
          <w:tcPr>
            <w:tcW w:w="1542" w:type="dxa"/>
          </w:tcPr>
          <w:p w14:paraId="500F9C8F" w14:textId="77777777" w:rsidR="000222C0" w:rsidRPr="00E90DB6" w:rsidRDefault="000222C0" w:rsidP="000222C0">
            <w:pPr>
              <w:spacing w:before="120" w:after="120"/>
              <w:rPr>
                <w:rFonts w:ascii="Arial" w:hAnsi="Arial" w:cs="Arial"/>
              </w:rPr>
            </w:pPr>
            <w:r>
              <w:rPr>
                <w:rFonts w:ascii="Arial" w:hAnsi="Arial" w:cs="Arial"/>
              </w:rPr>
              <w:t>Not available</w:t>
            </w:r>
          </w:p>
        </w:tc>
        <w:tc>
          <w:tcPr>
            <w:tcW w:w="1493" w:type="dxa"/>
          </w:tcPr>
          <w:p w14:paraId="01F604CD" w14:textId="77777777" w:rsidR="000222C0" w:rsidRPr="00E90DB6" w:rsidRDefault="000222C0" w:rsidP="000222C0">
            <w:pPr>
              <w:spacing w:before="120" w:after="120"/>
              <w:rPr>
                <w:rFonts w:ascii="Arial" w:hAnsi="Arial" w:cs="Arial"/>
              </w:rPr>
            </w:pPr>
            <w:r>
              <w:rPr>
                <w:rFonts w:ascii="Arial" w:hAnsi="Arial" w:cs="Arial"/>
              </w:rPr>
              <w:t>Not available</w:t>
            </w:r>
          </w:p>
        </w:tc>
      </w:tr>
      <w:tr w:rsidR="000222C0" w14:paraId="53A786FF" w14:textId="77777777" w:rsidTr="00F37CDF">
        <w:trPr>
          <w:gridAfter w:val="1"/>
          <w:wAfter w:w="21" w:type="dxa"/>
        </w:trPr>
        <w:tc>
          <w:tcPr>
            <w:tcW w:w="3085" w:type="dxa"/>
          </w:tcPr>
          <w:p w14:paraId="1312FDA9" w14:textId="77777777" w:rsidR="000222C0" w:rsidRPr="00E90DB6" w:rsidRDefault="000222C0" w:rsidP="000222C0">
            <w:pPr>
              <w:spacing w:before="120" w:after="120"/>
              <w:rPr>
                <w:rFonts w:ascii="Arial" w:hAnsi="Arial" w:cs="Arial"/>
              </w:rPr>
            </w:pPr>
            <w:r>
              <w:rPr>
                <w:rFonts w:ascii="Arial" w:hAnsi="Arial" w:cs="Arial"/>
              </w:rPr>
              <w:t>Transport (charged per one way trip up to 10 kms)</w:t>
            </w:r>
          </w:p>
        </w:tc>
        <w:tc>
          <w:tcPr>
            <w:tcW w:w="1542" w:type="dxa"/>
          </w:tcPr>
          <w:p w14:paraId="5A9A0393" w14:textId="77777777" w:rsidR="000222C0" w:rsidRPr="00E90DB6" w:rsidRDefault="000222C0" w:rsidP="000222C0">
            <w:pPr>
              <w:spacing w:before="120" w:after="120"/>
              <w:rPr>
                <w:rFonts w:ascii="Arial" w:hAnsi="Arial" w:cs="Arial"/>
              </w:rPr>
            </w:pPr>
            <w:r>
              <w:rPr>
                <w:rFonts w:ascii="Arial" w:hAnsi="Arial" w:cs="Arial"/>
              </w:rPr>
              <w:t>$30</w:t>
            </w:r>
          </w:p>
        </w:tc>
        <w:tc>
          <w:tcPr>
            <w:tcW w:w="1522" w:type="dxa"/>
          </w:tcPr>
          <w:p w14:paraId="61880DAB" w14:textId="77777777" w:rsidR="000222C0" w:rsidRPr="00E90DB6" w:rsidRDefault="000222C0" w:rsidP="000222C0">
            <w:pPr>
              <w:spacing w:before="120" w:after="120"/>
              <w:rPr>
                <w:rFonts w:ascii="Arial" w:hAnsi="Arial" w:cs="Arial"/>
              </w:rPr>
            </w:pPr>
            <w:r>
              <w:rPr>
                <w:rFonts w:ascii="Arial" w:hAnsi="Arial" w:cs="Arial"/>
              </w:rPr>
              <w:t>Available by negotiation</w:t>
            </w:r>
          </w:p>
        </w:tc>
        <w:tc>
          <w:tcPr>
            <w:tcW w:w="1489" w:type="dxa"/>
          </w:tcPr>
          <w:p w14:paraId="3B814F35" w14:textId="77777777" w:rsidR="000222C0" w:rsidRPr="00E90DB6" w:rsidRDefault="000222C0" w:rsidP="000222C0">
            <w:pPr>
              <w:spacing w:before="120" w:after="120"/>
              <w:rPr>
                <w:rFonts w:ascii="Arial" w:hAnsi="Arial" w:cs="Arial"/>
              </w:rPr>
            </w:pPr>
            <w:r>
              <w:rPr>
                <w:rFonts w:ascii="Arial" w:hAnsi="Arial" w:cs="Arial"/>
              </w:rPr>
              <w:t>Available by negotiation</w:t>
            </w:r>
          </w:p>
        </w:tc>
        <w:tc>
          <w:tcPr>
            <w:tcW w:w="1542" w:type="dxa"/>
          </w:tcPr>
          <w:p w14:paraId="6AC88848" w14:textId="77777777" w:rsidR="000222C0" w:rsidRPr="00E90DB6" w:rsidRDefault="000222C0" w:rsidP="000222C0">
            <w:pPr>
              <w:spacing w:before="120" w:after="120"/>
              <w:rPr>
                <w:rFonts w:ascii="Arial" w:hAnsi="Arial" w:cs="Arial"/>
              </w:rPr>
            </w:pPr>
            <w:r>
              <w:rPr>
                <w:rFonts w:ascii="Arial" w:hAnsi="Arial" w:cs="Arial"/>
              </w:rPr>
              <w:t>Available by negotiation</w:t>
            </w:r>
          </w:p>
        </w:tc>
        <w:tc>
          <w:tcPr>
            <w:tcW w:w="1493" w:type="dxa"/>
          </w:tcPr>
          <w:p w14:paraId="2A211ECE" w14:textId="77777777" w:rsidR="000222C0" w:rsidRPr="00E90DB6" w:rsidRDefault="000222C0" w:rsidP="000222C0">
            <w:pPr>
              <w:spacing w:before="120" w:after="120"/>
              <w:rPr>
                <w:rFonts w:ascii="Arial" w:hAnsi="Arial" w:cs="Arial"/>
              </w:rPr>
            </w:pPr>
            <w:r>
              <w:rPr>
                <w:rFonts w:ascii="Arial" w:hAnsi="Arial" w:cs="Arial"/>
              </w:rPr>
              <w:t>Available by negotiation</w:t>
            </w:r>
          </w:p>
        </w:tc>
      </w:tr>
      <w:tr w:rsidR="009E151D" w14:paraId="7033FFE9" w14:textId="77777777" w:rsidTr="00F37CDF">
        <w:trPr>
          <w:gridAfter w:val="1"/>
          <w:wAfter w:w="21" w:type="dxa"/>
        </w:trPr>
        <w:tc>
          <w:tcPr>
            <w:tcW w:w="3085" w:type="dxa"/>
          </w:tcPr>
          <w:p w14:paraId="4A175D68" w14:textId="7A80C73A" w:rsidR="009E151D" w:rsidRDefault="009E151D" w:rsidP="009E151D">
            <w:pPr>
              <w:spacing w:before="120" w:after="120"/>
              <w:rPr>
                <w:rFonts w:ascii="Arial" w:hAnsi="Arial" w:cs="Arial"/>
              </w:rPr>
            </w:pPr>
            <w:r>
              <w:rPr>
                <w:rFonts w:ascii="Arial" w:hAnsi="Arial" w:cs="Arial"/>
              </w:rPr>
              <w:t>Nursing (per hour)</w:t>
            </w:r>
          </w:p>
        </w:tc>
        <w:tc>
          <w:tcPr>
            <w:tcW w:w="1542" w:type="dxa"/>
          </w:tcPr>
          <w:p w14:paraId="7D673E03" w14:textId="7806145B" w:rsidR="009E151D" w:rsidRDefault="009E151D" w:rsidP="009E151D">
            <w:pPr>
              <w:spacing w:before="120" w:after="120"/>
              <w:rPr>
                <w:rFonts w:ascii="Arial" w:hAnsi="Arial" w:cs="Arial"/>
              </w:rPr>
            </w:pPr>
            <w:r>
              <w:rPr>
                <w:rFonts w:ascii="Arial" w:hAnsi="Arial" w:cs="Arial"/>
              </w:rPr>
              <w:t>$75</w:t>
            </w:r>
          </w:p>
        </w:tc>
        <w:tc>
          <w:tcPr>
            <w:tcW w:w="1522" w:type="dxa"/>
          </w:tcPr>
          <w:p w14:paraId="7CC2F41E" w14:textId="2D29CB83" w:rsidR="009E151D" w:rsidRDefault="009E151D" w:rsidP="009E151D">
            <w:pPr>
              <w:spacing w:before="120" w:after="120"/>
              <w:rPr>
                <w:rFonts w:ascii="Arial" w:hAnsi="Arial" w:cs="Arial"/>
              </w:rPr>
            </w:pPr>
            <w:r>
              <w:rPr>
                <w:rFonts w:ascii="Arial" w:hAnsi="Arial" w:cs="Arial"/>
              </w:rPr>
              <w:t>Available by negotiation</w:t>
            </w:r>
          </w:p>
        </w:tc>
        <w:tc>
          <w:tcPr>
            <w:tcW w:w="1489" w:type="dxa"/>
          </w:tcPr>
          <w:p w14:paraId="5E1C2CFD" w14:textId="3771230D" w:rsidR="009E151D" w:rsidRDefault="009E151D" w:rsidP="009E151D">
            <w:pPr>
              <w:spacing w:before="120" w:after="120"/>
              <w:rPr>
                <w:rFonts w:ascii="Arial" w:hAnsi="Arial" w:cs="Arial"/>
              </w:rPr>
            </w:pPr>
            <w:r>
              <w:rPr>
                <w:rFonts w:ascii="Arial" w:hAnsi="Arial" w:cs="Arial"/>
              </w:rPr>
              <w:t>Available by negotiation</w:t>
            </w:r>
          </w:p>
        </w:tc>
        <w:tc>
          <w:tcPr>
            <w:tcW w:w="1542" w:type="dxa"/>
          </w:tcPr>
          <w:p w14:paraId="79F6DD1E" w14:textId="0A5A87FC" w:rsidR="009E151D" w:rsidRDefault="009E151D" w:rsidP="009E151D">
            <w:pPr>
              <w:spacing w:before="120" w:after="120"/>
              <w:rPr>
                <w:rFonts w:ascii="Arial" w:hAnsi="Arial" w:cs="Arial"/>
              </w:rPr>
            </w:pPr>
            <w:r>
              <w:rPr>
                <w:rFonts w:ascii="Arial" w:hAnsi="Arial" w:cs="Arial"/>
              </w:rPr>
              <w:t>Available by negotiation</w:t>
            </w:r>
          </w:p>
        </w:tc>
        <w:tc>
          <w:tcPr>
            <w:tcW w:w="1493" w:type="dxa"/>
          </w:tcPr>
          <w:p w14:paraId="0E8DC7BB" w14:textId="4E1F955B" w:rsidR="009E151D" w:rsidRDefault="009E151D" w:rsidP="009E151D">
            <w:pPr>
              <w:spacing w:before="120" w:after="120"/>
              <w:rPr>
                <w:rFonts w:ascii="Arial" w:hAnsi="Arial" w:cs="Arial"/>
              </w:rPr>
            </w:pPr>
            <w:r>
              <w:rPr>
                <w:rFonts w:ascii="Arial" w:hAnsi="Arial" w:cs="Arial"/>
              </w:rPr>
              <w:t>Available by negotiation</w:t>
            </w:r>
          </w:p>
        </w:tc>
      </w:tr>
      <w:tr w:rsidR="009E151D" w14:paraId="54CE20E5" w14:textId="77777777" w:rsidTr="00F37CDF">
        <w:trPr>
          <w:gridAfter w:val="1"/>
          <w:wAfter w:w="21" w:type="dxa"/>
        </w:trPr>
        <w:tc>
          <w:tcPr>
            <w:tcW w:w="3085" w:type="dxa"/>
          </w:tcPr>
          <w:p w14:paraId="5CF2CD63" w14:textId="77777777" w:rsidR="009E151D" w:rsidRPr="00E90DB6" w:rsidRDefault="009E151D" w:rsidP="009E151D">
            <w:pPr>
              <w:spacing w:before="120" w:after="120"/>
              <w:rPr>
                <w:rFonts w:ascii="Arial" w:hAnsi="Arial" w:cs="Arial"/>
              </w:rPr>
            </w:pPr>
            <w:r>
              <w:rPr>
                <w:rFonts w:ascii="Arial" w:hAnsi="Arial" w:cs="Arial"/>
              </w:rPr>
              <w:t>Allied Health (per hour)</w:t>
            </w:r>
          </w:p>
        </w:tc>
        <w:tc>
          <w:tcPr>
            <w:tcW w:w="1542" w:type="dxa"/>
          </w:tcPr>
          <w:p w14:paraId="69BE2641" w14:textId="77777777" w:rsidR="009E151D" w:rsidRPr="00E90DB6" w:rsidRDefault="009E151D" w:rsidP="009E151D">
            <w:pPr>
              <w:spacing w:before="120" w:after="120"/>
              <w:rPr>
                <w:rFonts w:ascii="Arial" w:hAnsi="Arial" w:cs="Arial"/>
              </w:rPr>
            </w:pPr>
            <w:r>
              <w:rPr>
                <w:rFonts w:ascii="Arial" w:hAnsi="Arial" w:cs="Arial"/>
              </w:rPr>
              <w:t xml:space="preserve">$80 </w:t>
            </w:r>
          </w:p>
        </w:tc>
        <w:tc>
          <w:tcPr>
            <w:tcW w:w="1522" w:type="dxa"/>
          </w:tcPr>
          <w:p w14:paraId="3ECE7CE8" w14:textId="77777777" w:rsidR="009E151D" w:rsidRPr="00E90DB6" w:rsidRDefault="009E151D" w:rsidP="009E151D">
            <w:pPr>
              <w:spacing w:before="120" w:after="120"/>
              <w:rPr>
                <w:rFonts w:ascii="Arial" w:hAnsi="Arial" w:cs="Arial"/>
              </w:rPr>
            </w:pPr>
            <w:r>
              <w:rPr>
                <w:rFonts w:ascii="Arial" w:hAnsi="Arial" w:cs="Arial"/>
              </w:rPr>
              <w:t>Available by negotiation</w:t>
            </w:r>
          </w:p>
        </w:tc>
        <w:tc>
          <w:tcPr>
            <w:tcW w:w="1489" w:type="dxa"/>
          </w:tcPr>
          <w:p w14:paraId="129A9C56" w14:textId="77777777" w:rsidR="009E151D" w:rsidRPr="00E90DB6" w:rsidRDefault="009E151D" w:rsidP="009E151D">
            <w:pPr>
              <w:spacing w:before="120" w:after="120"/>
              <w:rPr>
                <w:rFonts w:ascii="Arial" w:hAnsi="Arial" w:cs="Arial"/>
              </w:rPr>
            </w:pPr>
            <w:r>
              <w:rPr>
                <w:rFonts w:ascii="Arial" w:hAnsi="Arial" w:cs="Arial"/>
              </w:rPr>
              <w:t>Available by negotiation</w:t>
            </w:r>
          </w:p>
        </w:tc>
        <w:tc>
          <w:tcPr>
            <w:tcW w:w="1542" w:type="dxa"/>
          </w:tcPr>
          <w:p w14:paraId="506C50BB" w14:textId="77777777" w:rsidR="009E151D" w:rsidRPr="00E90DB6" w:rsidRDefault="009E151D" w:rsidP="009E151D">
            <w:pPr>
              <w:spacing w:before="120" w:after="120"/>
              <w:rPr>
                <w:rFonts w:ascii="Arial" w:hAnsi="Arial" w:cs="Arial"/>
              </w:rPr>
            </w:pPr>
            <w:r>
              <w:rPr>
                <w:rFonts w:ascii="Arial" w:hAnsi="Arial" w:cs="Arial"/>
              </w:rPr>
              <w:t>Available by negotiation</w:t>
            </w:r>
          </w:p>
        </w:tc>
        <w:tc>
          <w:tcPr>
            <w:tcW w:w="1493" w:type="dxa"/>
          </w:tcPr>
          <w:p w14:paraId="6661E654" w14:textId="77777777" w:rsidR="009E151D" w:rsidRPr="00E90DB6" w:rsidRDefault="009E151D" w:rsidP="009E151D">
            <w:pPr>
              <w:spacing w:before="120" w:after="120"/>
              <w:rPr>
                <w:rFonts w:ascii="Arial" w:hAnsi="Arial" w:cs="Arial"/>
              </w:rPr>
            </w:pPr>
            <w:r>
              <w:rPr>
                <w:rFonts w:ascii="Arial" w:hAnsi="Arial" w:cs="Arial"/>
              </w:rPr>
              <w:t>Available by negotiation</w:t>
            </w:r>
          </w:p>
        </w:tc>
      </w:tr>
      <w:tr w:rsidR="009E151D" w14:paraId="4092B3AC" w14:textId="77777777" w:rsidTr="00F37CDF">
        <w:trPr>
          <w:gridAfter w:val="1"/>
          <w:wAfter w:w="21" w:type="dxa"/>
        </w:trPr>
        <w:tc>
          <w:tcPr>
            <w:tcW w:w="3085" w:type="dxa"/>
          </w:tcPr>
          <w:p w14:paraId="02D0DF1E" w14:textId="77777777" w:rsidR="009E151D" w:rsidRDefault="009E151D" w:rsidP="009E151D">
            <w:pPr>
              <w:spacing w:before="120" w:after="120"/>
              <w:rPr>
                <w:rFonts w:ascii="Arial" w:hAnsi="Arial" w:cs="Arial"/>
              </w:rPr>
            </w:pPr>
            <w:r>
              <w:rPr>
                <w:rFonts w:ascii="Arial" w:hAnsi="Arial" w:cs="Arial"/>
              </w:rPr>
              <w:t>Light gardening (per hour)</w:t>
            </w:r>
          </w:p>
        </w:tc>
        <w:tc>
          <w:tcPr>
            <w:tcW w:w="1542" w:type="dxa"/>
          </w:tcPr>
          <w:p w14:paraId="220C20EC" w14:textId="77777777" w:rsidR="009E151D" w:rsidRDefault="009E151D" w:rsidP="009E151D">
            <w:pPr>
              <w:spacing w:before="120" w:after="120"/>
              <w:rPr>
                <w:rFonts w:ascii="Arial" w:hAnsi="Arial" w:cs="Arial"/>
              </w:rPr>
            </w:pPr>
            <w:r>
              <w:rPr>
                <w:rFonts w:ascii="Arial" w:hAnsi="Arial" w:cs="Arial"/>
              </w:rPr>
              <w:t>$100</w:t>
            </w:r>
          </w:p>
        </w:tc>
        <w:tc>
          <w:tcPr>
            <w:tcW w:w="1522" w:type="dxa"/>
          </w:tcPr>
          <w:p w14:paraId="4657B8DB" w14:textId="77777777" w:rsidR="009E151D" w:rsidRDefault="009E151D" w:rsidP="009E151D">
            <w:pPr>
              <w:spacing w:before="120" w:after="120"/>
              <w:rPr>
                <w:rFonts w:ascii="Arial" w:hAnsi="Arial" w:cs="Arial"/>
              </w:rPr>
            </w:pPr>
            <w:r>
              <w:rPr>
                <w:rFonts w:ascii="Arial" w:hAnsi="Arial" w:cs="Arial"/>
              </w:rPr>
              <w:t>Available by negotiation</w:t>
            </w:r>
          </w:p>
        </w:tc>
        <w:tc>
          <w:tcPr>
            <w:tcW w:w="1489" w:type="dxa"/>
          </w:tcPr>
          <w:p w14:paraId="2E5B801A" w14:textId="77777777" w:rsidR="009E151D" w:rsidRDefault="009E151D" w:rsidP="009E151D">
            <w:pPr>
              <w:spacing w:before="120" w:after="120"/>
              <w:rPr>
                <w:rFonts w:ascii="Arial" w:hAnsi="Arial" w:cs="Arial"/>
              </w:rPr>
            </w:pPr>
            <w:r>
              <w:rPr>
                <w:rFonts w:ascii="Arial" w:hAnsi="Arial" w:cs="Arial"/>
              </w:rPr>
              <w:t>Available by negotiation</w:t>
            </w:r>
          </w:p>
        </w:tc>
        <w:tc>
          <w:tcPr>
            <w:tcW w:w="1542" w:type="dxa"/>
          </w:tcPr>
          <w:p w14:paraId="074E376C" w14:textId="77777777" w:rsidR="009E151D" w:rsidRDefault="009E151D" w:rsidP="009E151D">
            <w:pPr>
              <w:spacing w:before="120" w:after="120"/>
              <w:rPr>
                <w:rFonts w:ascii="Arial" w:hAnsi="Arial" w:cs="Arial"/>
              </w:rPr>
            </w:pPr>
            <w:r>
              <w:rPr>
                <w:rFonts w:ascii="Arial" w:hAnsi="Arial" w:cs="Arial"/>
              </w:rPr>
              <w:t>Available by negotiation</w:t>
            </w:r>
          </w:p>
        </w:tc>
        <w:tc>
          <w:tcPr>
            <w:tcW w:w="1493" w:type="dxa"/>
          </w:tcPr>
          <w:p w14:paraId="5EB0D2C5" w14:textId="77777777" w:rsidR="009E151D" w:rsidRDefault="009E151D" w:rsidP="009E151D">
            <w:pPr>
              <w:spacing w:before="120" w:after="120"/>
              <w:rPr>
                <w:rFonts w:ascii="Arial" w:hAnsi="Arial" w:cs="Arial"/>
              </w:rPr>
            </w:pPr>
            <w:r>
              <w:rPr>
                <w:rFonts w:ascii="Arial" w:hAnsi="Arial" w:cs="Arial"/>
              </w:rPr>
              <w:t>Available by negotiation</w:t>
            </w:r>
          </w:p>
        </w:tc>
      </w:tr>
    </w:tbl>
    <w:p w14:paraId="27EDE7AC" w14:textId="77777777" w:rsidR="00A21991" w:rsidRDefault="00A21991">
      <w:pPr>
        <w:rPr>
          <w:sz w:val="24"/>
          <w:szCs w:val="24"/>
        </w:rPr>
      </w:pPr>
    </w:p>
    <w:p w14:paraId="2E592DC9" w14:textId="77777777" w:rsidR="0041163C" w:rsidRPr="0041163C" w:rsidRDefault="0041163C" w:rsidP="0041163C">
      <w:pPr>
        <w:rPr>
          <w:sz w:val="24"/>
          <w:szCs w:val="24"/>
        </w:rPr>
      </w:pPr>
    </w:p>
    <w:p w14:paraId="24731DA7" w14:textId="77777777" w:rsidR="0041163C" w:rsidRPr="0041163C" w:rsidRDefault="0041163C" w:rsidP="0041163C">
      <w:pPr>
        <w:rPr>
          <w:sz w:val="24"/>
          <w:szCs w:val="24"/>
        </w:rPr>
      </w:pPr>
    </w:p>
    <w:p w14:paraId="51A617A9" w14:textId="77777777" w:rsidR="0041163C" w:rsidRPr="0041163C" w:rsidRDefault="0041163C" w:rsidP="0041163C">
      <w:pPr>
        <w:rPr>
          <w:sz w:val="24"/>
          <w:szCs w:val="24"/>
        </w:rPr>
      </w:pPr>
    </w:p>
    <w:p w14:paraId="08161FAD" w14:textId="53C9EC04" w:rsidR="0041163C" w:rsidRPr="0041163C" w:rsidRDefault="0041163C" w:rsidP="0041163C">
      <w:pPr>
        <w:tabs>
          <w:tab w:val="left" w:pos="3802"/>
        </w:tabs>
        <w:rPr>
          <w:sz w:val="24"/>
          <w:szCs w:val="24"/>
        </w:rPr>
      </w:pPr>
      <w:r>
        <w:rPr>
          <w:sz w:val="24"/>
          <w:szCs w:val="24"/>
        </w:rPr>
        <w:tab/>
      </w:r>
    </w:p>
    <w:sectPr w:rsidR="0041163C" w:rsidRPr="0041163C" w:rsidSect="00BB4DBB">
      <w:footerReference w:type="default" r:id="rId7"/>
      <w:headerReference w:type="first" r:id="rId8"/>
      <w:footerReference w:type="first" r:id="rId9"/>
      <w:pgSz w:w="11906" w:h="16838"/>
      <w:pgMar w:top="720" w:right="720" w:bottom="720" w:left="720" w:header="708"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95A5" w14:textId="77777777" w:rsidR="00DC3EA3" w:rsidRDefault="00DC3EA3" w:rsidP="00A21991">
      <w:pPr>
        <w:spacing w:after="0" w:line="240" w:lineRule="auto"/>
      </w:pPr>
      <w:r>
        <w:separator/>
      </w:r>
    </w:p>
  </w:endnote>
  <w:endnote w:type="continuationSeparator" w:id="0">
    <w:p w14:paraId="4F4A2008" w14:textId="77777777" w:rsidR="00DC3EA3" w:rsidRDefault="00DC3EA3" w:rsidP="00A2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7FE1" w14:textId="40BA6600" w:rsidR="0050462C" w:rsidRDefault="00BB4DBB">
    <w:pPr>
      <w:pStyle w:val="Footer"/>
    </w:pPr>
    <w:r w:rsidRPr="0050462C">
      <w:t xml:space="preserve">Doc_3197_IUIH HCP Pricing Schedule – </w:t>
    </w:r>
    <w:r w:rsidR="0041163C">
      <w:t>October</w:t>
    </w:r>
    <w:r w:rsidR="00A30B1E">
      <w:t xml:space="preserve"> </w:t>
    </w:r>
    <w:r w:rsidR="00E87AD2">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FEC0" w14:textId="10869F3D" w:rsidR="00457BED" w:rsidRDefault="00457BED">
    <w:pPr>
      <w:pStyle w:val="Footer"/>
    </w:pPr>
    <w:r w:rsidRPr="0050462C">
      <w:t>Doc_</w:t>
    </w:r>
    <w:r w:rsidR="008614F4" w:rsidRPr="0050462C">
      <w:t>3197_IUIH HCP Pricing Schedule</w:t>
    </w:r>
    <w:r w:rsidR="00DC0812" w:rsidRPr="0050462C">
      <w:t xml:space="preserve"> – </w:t>
    </w:r>
    <w:r w:rsidR="0041163C">
      <w:t>October</w:t>
    </w:r>
    <w:r w:rsidR="00E87AD2">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C641" w14:textId="77777777" w:rsidR="00DC3EA3" w:rsidRDefault="00DC3EA3" w:rsidP="00A21991">
      <w:pPr>
        <w:spacing w:after="0" w:line="240" w:lineRule="auto"/>
      </w:pPr>
      <w:r>
        <w:separator/>
      </w:r>
    </w:p>
  </w:footnote>
  <w:footnote w:type="continuationSeparator" w:id="0">
    <w:p w14:paraId="26CA4597" w14:textId="77777777" w:rsidR="00DC3EA3" w:rsidRDefault="00DC3EA3" w:rsidP="00A21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FBD9" w14:textId="0FEEF7CE" w:rsidR="00A21991" w:rsidRDefault="00A21991">
    <w:pPr>
      <w:pStyle w:val="Footer"/>
    </w:pPr>
    <w:r>
      <w:rPr>
        <w:noProof/>
        <w:lang w:eastAsia="en-AU"/>
      </w:rPr>
      <w:drawing>
        <wp:inline distT="0" distB="0" distL="0" distR="0" wp14:anchorId="5DA552C8" wp14:editId="2A659E4C">
          <wp:extent cx="1801710" cy="958850"/>
          <wp:effectExtent l="0" t="0" r="825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2867" cy="95946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91"/>
    <w:rsid w:val="00011B98"/>
    <w:rsid w:val="000222C0"/>
    <w:rsid w:val="00132967"/>
    <w:rsid w:val="00174258"/>
    <w:rsid w:val="00176512"/>
    <w:rsid w:val="001765AC"/>
    <w:rsid w:val="001C257A"/>
    <w:rsid w:val="002341C5"/>
    <w:rsid w:val="00273106"/>
    <w:rsid w:val="002935A2"/>
    <w:rsid w:val="002C485C"/>
    <w:rsid w:val="00310ECD"/>
    <w:rsid w:val="00322D9E"/>
    <w:rsid w:val="003D4CA6"/>
    <w:rsid w:val="0041163C"/>
    <w:rsid w:val="00420CDE"/>
    <w:rsid w:val="00457BED"/>
    <w:rsid w:val="00482315"/>
    <w:rsid w:val="004D6C47"/>
    <w:rsid w:val="0050462C"/>
    <w:rsid w:val="005470F8"/>
    <w:rsid w:val="00571AEA"/>
    <w:rsid w:val="00584E8C"/>
    <w:rsid w:val="00585688"/>
    <w:rsid w:val="006105D5"/>
    <w:rsid w:val="0061786D"/>
    <w:rsid w:val="006613B4"/>
    <w:rsid w:val="006664D3"/>
    <w:rsid w:val="006958C2"/>
    <w:rsid w:val="006E7A1E"/>
    <w:rsid w:val="006F2A52"/>
    <w:rsid w:val="00704791"/>
    <w:rsid w:val="00704B13"/>
    <w:rsid w:val="007053DB"/>
    <w:rsid w:val="00770E8F"/>
    <w:rsid w:val="007B5ADE"/>
    <w:rsid w:val="007B605E"/>
    <w:rsid w:val="008614F4"/>
    <w:rsid w:val="009041E8"/>
    <w:rsid w:val="009450C1"/>
    <w:rsid w:val="0097144B"/>
    <w:rsid w:val="009715EF"/>
    <w:rsid w:val="009A4381"/>
    <w:rsid w:val="009E151D"/>
    <w:rsid w:val="00A21991"/>
    <w:rsid w:val="00A30B1E"/>
    <w:rsid w:val="00A528F1"/>
    <w:rsid w:val="00A74CCC"/>
    <w:rsid w:val="00AB36A1"/>
    <w:rsid w:val="00B362B5"/>
    <w:rsid w:val="00B40652"/>
    <w:rsid w:val="00B750D7"/>
    <w:rsid w:val="00BB4DBB"/>
    <w:rsid w:val="00BC4FDB"/>
    <w:rsid w:val="00BE0971"/>
    <w:rsid w:val="00BE0BD5"/>
    <w:rsid w:val="00BE2BFE"/>
    <w:rsid w:val="00C06297"/>
    <w:rsid w:val="00C7183C"/>
    <w:rsid w:val="00CD50B2"/>
    <w:rsid w:val="00D14113"/>
    <w:rsid w:val="00D16408"/>
    <w:rsid w:val="00D2569F"/>
    <w:rsid w:val="00DA72F3"/>
    <w:rsid w:val="00DC0812"/>
    <w:rsid w:val="00DC21CA"/>
    <w:rsid w:val="00DC3EA3"/>
    <w:rsid w:val="00E03FFC"/>
    <w:rsid w:val="00E31750"/>
    <w:rsid w:val="00E74665"/>
    <w:rsid w:val="00E87AD2"/>
    <w:rsid w:val="00F10E80"/>
    <w:rsid w:val="00F4267C"/>
    <w:rsid w:val="00F533AD"/>
    <w:rsid w:val="00F55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E6EE"/>
  <w15:chartTrackingRefBased/>
  <w15:docId w15:val="{1DC869D6-CE3A-4407-8F0F-1D49B6CA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99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1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991"/>
  </w:style>
  <w:style w:type="paragraph" w:styleId="Footer">
    <w:name w:val="footer"/>
    <w:basedOn w:val="Normal"/>
    <w:link w:val="FooterChar"/>
    <w:uiPriority w:val="99"/>
    <w:unhideWhenUsed/>
    <w:rsid w:val="00A21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991"/>
  </w:style>
  <w:style w:type="paragraph" w:styleId="Revision">
    <w:name w:val="Revision"/>
    <w:hidden/>
    <w:uiPriority w:val="99"/>
    <w:semiHidden/>
    <w:rsid w:val="00571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3AA87-2090-4563-8770-D86ED0B5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512</Words>
  <Characters>2711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Reiser</dc:creator>
  <cp:keywords/>
  <dc:description/>
  <cp:lastModifiedBy>Trudie Irwin</cp:lastModifiedBy>
  <cp:revision>11</cp:revision>
  <cp:lastPrinted>2025-09-30T22:51:00Z</cp:lastPrinted>
  <dcterms:created xsi:type="dcterms:W3CDTF">2025-09-30T22:42:00Z</dcterms:created>
  <dcterms:modified xsi:type="dcterms:W3CDTF">2025-10-15T04:10:00Z</dcterms:modified>
</cp:coreProperties>
</file>